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1" w:lineRule="auto"/>
        <w:rPr>
          <w:rFonts w:ascii="Arial"/>
          <w:sz w:val="2"/>
        </w:rPr>
      </w:pPr>
      <w:bookmarkStart w:id="0" w:name="_GoBack"/>
      <w:bookmarkEnd w:id="0"/>
    </w:p>
    <w:tbl>
      <w:tblPr>
        <w:tblStyle w:val="4"/>
        <w:tblW w:w="105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9"/>
        <w:gridCol w:w="3176"/>
        <w:gridCol w:w="2196"/>
        <w:gridCol w:w="2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51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17" w:lineRule="auto"/>
              <w:ind w:left="42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绩效目标申报表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51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16" w:lineRule="auto"/>
              <w:ind w:left="28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单位名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称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 xml:space="preserve">: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中国共产党德安县委机构编制委员会办公室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51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19" w:lineRule="auto"/>
              <w:ind w:left="48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基本信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项目</w:t>
            </w:r>
            <w:r>
              <w:rPr>
                <w:rFonts w:ascii="宋体" w:hAnsi="宋体" w:eastAsia="宋体" w:cs="宋体"/>
                <w:sz w:val="21"/>
                <w:szCs w:val="21"/>
              </w:rPr>
              <w:t>名称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*  </w:t>
            </w:r>
            <w:r>
              <w:rPr>
                <w:rFonts w:ascii="宋体" w:hAnsi="宋体" w:eastAsia="宋体" w:cs="宋体"/>
                <w:sz w:val="21"/>
                <w:szCs w:val="21"/>
              </w:rPr>
              <w:t>：</w:t>
            </w:r>
          </w:p>
        </w:tc>
        <w:tc>
          <w:tcPr>
            <w:tcW w:w="31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事业单位登记管理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>工作</w:t>
            </w:r>
          </w:p>
        </w:tc>
        <w:tc>
          <w:tcPr>
            <w:tcW w:w="21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项目编码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*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：</w:t>
            </w:r>
          </w:p>
        </w:tc>
        <w:tc>
          <w:tcPr>
            <w:tcW w:w="2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179" w:lineRule="auto"/>
              <w:ind w:left="11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36042622888803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0000130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项目类别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*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：</w:t>
            </w:r>
          </w:p>
        </w:tc>
        <w:tc>
          <w:tcPr>
            <w:tcW w:w="31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跨年项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目</w:t>
            </w:r>
          </w:p>
        </w:tc>
        <w:tc>
          <w:tcPr>
            <w:tcW w:w="21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18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资金用途</w:t>
            </w: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*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：</w:t>
            </w:r>
          </w:p>
        </w:tc>
        <w:tc>
          <w:tcPr>
            <w:tcW w:w="2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业务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开始日期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*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：</w:t>
            </w:r>
          </w:p>
        </w:tc>
        <w:tc>
          <w:tcPr>
            <w:tcW w:w="31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179" w:lineRule="auto"/>
              <w:ind w:left="11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2022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-01-01</w:t>
            </w:r>
          </w:p>
        </w:tc>
        <w:tc>
          <w:tcPr>
            <w:tcW w:w="21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结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束日期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*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：</w:t>
            </w:r>
          </w:p>
        </w:tc>
        <w:tc>
          <w:tcPr>
            <w:tcW w:w="2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179" w:lineRule="auto"/>
              <w:ind w:left="116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2023-12-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17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项目负责人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*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：</w:t>
            </w:r>
          </w:p>
        </w:tc>
        <w:tc>
          <w:tcPr>
            <w:tcW w:w="31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19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史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静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霞</w:t>
            </w:r>
          </w:p>
        </w:tc>
        <w:tc>
          <w:tcPr>
            <w:tcW w:w="21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22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联系人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*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：</w:t>
            </w:r>
          </w:p>
        </w:tc>
        <w:tc>
          <w:tcPr>
            <w:tcW w:w="2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19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史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静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22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*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：</w:t>
            </w:r>
          </w:p>
        </w:tc>
        <w:tc>
          <w:tcPr>
            <w:tcW w:w="31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179" w:lineRule="auto"/>
              <w:ind w:left="117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1887926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3256</w:t>
            </w:r>
          </w:p>
        </w:tc>
        <w:tc>
          <w:tcPr>
            <w:tcW w:w="21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是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否重点项目：</w:t>
            </w:r>
          </w:p>
        </w:tc>
        <w:tc>
          <w:tcPr>
            <w:tcW w:w="2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20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18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项目总金额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*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：</w:t>
            </w:r>
          </w:p>
        </w:tc>
        <w:tc>
          <w:tcPr>
            <w:tcW w:w="31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179" w:lineRule="auto"/>
              <w:ind w:left="11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3</w:t>
            </w:r>
          </w:p>
        </w:tc>
        <w:tc>
          <w:tcPr>
            <w:tcW w:w="21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18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本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年度预算金额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*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：</w:t>
            </w:r>
          </w:p>
        </w:tc>
        <w:tc>
          <w:tcPr>
            <w:tcW w:w="2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179" w:lineRule="auto"/>
              <w:ind w:left="11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51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19" w:lineRule="auto"/>
              <w:ind w:left="48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基本情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立项必要性：</w:t>
            </w:r>
          </w:p>
        </w:tc>
        <w:tc>
          <w:tcPr>
            <w:tcW w:w="836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45" w:lineRule="auto"/>
              <w:ind w:left="118" w:right="269" w:hanging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《事业单位登记管理暂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行条例》(国务院令第 </w:t>
            </w:r>
            <w:r>
              <w:rPr>
                <w:rFonts w:ascii="Calibri" w:hAnsi="Calibri" w:eastAsia="Calibri" w:cs="Calibri"/>
                <w:spacing w:val="3"/>
                <w:sz w:val="21"/>
                <w:szCs w:val="21"/>
              </w:rPr>
              <w:t xml:space="preserve">411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号)为了规范事业单位登记管理，保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障事业单位的合法权益，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发挥事业单位在社会主义物质文明和精神文明建设中的作用。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216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实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施可行性：</w:t>
            </w:r>
          </w:p>
        </w:tc>
        <w:tc>
          <w:tcPr>
            <w:tcW w:w="836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4" w:line="246" w:lineRule="auto"/>
              <w:ind w:left="109" w:right="273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事业单位经县级以上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各级人民政府及其有关主管部门批准成立后，应当依照规定登记或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者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备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案。  事业单位应当具备法人条件。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216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目实施内容：</w:t>
            </w:r>
          </w:p>
        </w:tc>
        <w:tc>
          <w:tcPr>
            <w:tcW w:w="836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47" w:lineRule="auto"/>
              <w:ind w:left="107" w:right="2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事业单位设立、登记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、变更、注销，事业单位年度报告及事业单位法人证书发放等相关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业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20" w:lineRule="auto"/>
              <w:ind w:left="1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中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长期目标：</w:t>
            </w:r>
          </w:p>
        </w:tc>
        <w:tc>
          <w:tcPr>
            <w:tcW w:w="836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规范事业单位登记管理，保障事业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单位的合法权益。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217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度绩效目标：</w:t>
            </w:r>
          </w:p>
        </w:tc>
        <w:tc>
          <w:tcPr>
            <w:tcW w:w="836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47" w:lineRule="auto"/>
              <w:ind w:left="117" w:right="273" w:hanging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全县事业单位设立、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登记、变更、注销，事业单位年度报告及事业单位法人证书发放按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时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完成。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51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19" w:lineRule="auto"/>
              <w:ind w:left="48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立项依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政策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依据</w:t>
            </w:r>
          </w:p>
        </w:tc>
        <w:tc>
          <w:tcPr>
            <w:tcW w:w="836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16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《事业单位登记管理暂行条例》《事业</w:t>
            </w:r>
            <w:r>
              <w:rPr>
                <w:rFonts w:ascii="宋体" w:hAnsi="宋体" w:eastAsia="宋体" w:cs="宋体"/>
                <w:sz w:val="21"/>
                <w:szCs w:val="21"/>
              </w:rPr>
              <w:t>单位登记管理条例实施细则》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17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其他依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据</w:t>
            </w:r>
          </w:p>
        </w:tc>
        <w:tc>
          <w:tcPr>
            <w:tcW w:w="836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48" w:lineRule="auto"/>
              <w:ind w:left="111" w:right="356" w:firstLine="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需要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说明的其他问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题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：</w:t>
            </w:r>
          </w:p>
        </w:tc>
        <w:tc>
          <w:tcPr>
            <w:tcW w:w="836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51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17" w:lineRule="auto"/>
              <w:ind w:left="48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绩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效目标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217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 xml:space="preserve">022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年绩效目标：</w:t>
            </w:r>
          </w:p>
        </w:tc>
        <w:tc>
          <w:tcPr>
            <w:tcW w:w="836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47" w:lineRule="auto"/>
              <w:ind w:left="117" w:right="273" w:hanging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全县事业单位设立、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登记、变更、注销，事业单位年度报告及事业单位法人证书发放按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时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完成。</w:t>
            </w:r>
          </w:p>
        </w:tc>
      </w:tr>
    </w:tbl>
    <w:p/>
    <w:p>
      <w:pPr>
        <w:spacing w:line="70" w:lineRule="exact"/>
      </w:pPr>
    </w:p>
    <w:tbl>
      <w:tblPr>
        <w:tblStyle w:val="4"/>
        <w:tblW w:w="10496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1445"/>
        <w:gridCol w:w="1868"/>
        <w:gridCol w:w="1755"/>
        <w:gridCol w:w="1356"/>
        <w:gridCol w:w="1608"/>
        <w:gridCol w:w="14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496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217" w:lineRule="auto"/>
              <w:ind w:left="48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绩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效目标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13" w:line="221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144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13" w:line="220" w:lineRule="auto"/>
              <w:ind w:left="3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一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级指标</w:t>
            </w:r>
          </w:p>
        </w:tc>
        <w:tc>
          <w:tcPr>
            <w:tcW w:w="18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13" w:line="220" w:lineRule="auto"/>
              <w:ind w:left="5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二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级指标</w:t>
            </w:r>
          </w:p>
        </w:tc>
        <w:tc>
          <w:tcPr>
            <w:tcW w:w="175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13" w:line="220" w:lineRule="auto"/>
              <w:ind w:left="4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三级指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标</w:t>
            </w:r>
          </w:p>
        </w:tc>
        <w:tc>
          <w:tcPr>
            <w:tcW w:w="442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1" w:line="220" w:lineRule="auto"/>
              <w:ind w:left="15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 xml:space="preserve">2022 </w:t>
            </w:r>
            <w:r>
              <w:rPr>
                <w:rFonts w:ascii="宋体" w:hAnsi="宋体" w:eastAsia="宋体" w:cs="宋体"/>
                <w:sz w:val="21"/>
                <w:szCs w:val="21"/>
              </w:rPr>
              <w:t>年目标值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1" w:line="220" w:lineRule="auto"/>
              <w:ind w:left="2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计算符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号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1" w:line="220" w:lineRule="auto"/>
              <w:ind w:left="5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目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标值</w:t>
            </w:r>
          </w:p>
        </w:tc>
        <w:tc>
          <w:tcPr>
            <w:tcW w:w="1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220" w:lineRule="auto"/>
              <w:ind w:left="5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单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78" w:lineRule="auto"/>
              <w:ind w:left="459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1</w:t>
            </w:r>
          </w:p>
        </w:tc>
        <w:tc>
          <w:tcPr>
            <w:tcW w:w="144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left="3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产出指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标</w:t>
            </w:r>
          </w:p>
        </w:tc>
        <w:tc>
          <w:tcPr>
            <w:tcW w:w="18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7" w:line="220" w:lineRule="auto"/>
              <w:ind w:left="7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数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量</w:t>
            </w:r>
          </w:p>
        </w:tc>
        <w:tc>
          <w:tcPr>
            <w:tcW w:w="17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246" w:lineRule="auto"/>
              <w:ind w:left="675" w:right="137" w:hanging="5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事业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单位年度报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告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数</w:t>
            </w:r>
          </w:p>
        </w:tc>
        <w:tc>
          <w:tcPr>
            <w:tcW w:w="13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24" w:line="120" w:lineRule="exact"/>
              <w:ind w:left="631"/>
              <w:rPr>
                <w:rFonts w:ascii="Calibri" w:hAnsi="Calibri" w:eastAsia="Calibri" w:cs="Calibri"/>
                <w:sz w:val="8"/>
                <w:szCs w:val="8"/>
              </w:rPr>
            </w:pPr>
            <w:r>
              <w:rPr>
                <w:rFonts w:ascii="Calibri" w:hAnsi="Calibri" w:eastAsia="Calibri" w:cs="Calibri"/>
                <w:spacing w:val="55"/>
                <w:position w:val="1"/>
                <w:sz w:val="8"/>
                <w:szCs w:val="8"/>
              </w:rPr>
              <w:t>=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189" w:lineRule="auto"/>
              <w:ind w:left="38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189(2022)</w:t>
            </w:r>
          </w:p>
        </w:tc>
        <w:tc>
          <w:tcPr>
            <w:tcW w:w="1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7" w:line="220" w:lineRule="auto"/>
              <w:ind w:left="6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79" w:lineRule="auto"/>
              <w:ind w:left="45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2</w:t>
            </w:r>
          </w:p>
        </w:tc>
        <w:tc>
          <w:tcPr>
            <w:tcW w:w="14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9" w:line="220" w:lineRule="auto"/>
              <w:ind w:left="7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质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量</w:t>
            </w:r>
          </w:p>
        </w:tc>
        <w:tc>
          <w:tcPr>
            <w:tcW w:w="17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46" w:lineRule="auto"/>
              <w:ind w:left="465" w:right="137" w:hanging="3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事业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单位年度报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告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合格率</w:t>
            </w:r>
          </w:p>
        </w:tc>
        <w:tc>
          <w:tcPr>
            <w:tcW w:w="13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220" w:lineRule="auto"/>
              <w:ind w:left="3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定性值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9" w:line="212" w:lineRule="auto"/>
              <w:ind w:left="32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合格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(2022)</w:t>
            </w:r>
          </w:p>
        </w:tc>
        <w:tc>
          <w:tcPr>
            <w:tcW w:w="1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79" w:lineRule="auto"/>
              <w:ind w:left="45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3</w:t>
            </w:r>
          </w:p>
        </w:tc>
        <w:tc>
          <w:tcPr>
            <w:tcW w:w="144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220" w:lineRule="auto"/>
              <w:ind w:left="7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时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效</w:t>
            </w:r>
          </w:p>
        </w:tc>
        <w:tc>
          <w:tcPr>
            <w:tcW w:w="17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4" w:line="246" w:lineRule="auto"/>
              <w:ind w:left="255" w:right="137" w:hanging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事业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单位年度报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告按时上报率</w:t>
            </w:r>
          </w:p>
        </w:tc>
        <w:tc>
          <w:tcPr>
            <w:tcW w:w="13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24" w:line="120" w:lineRule="exact"/>
              <w:ind w:left="631"/>
              <w:rPr>
                <w:rFonts w:ascii="Calibri" w:hAnsi="Calibri" w:eastAsia="Calibri" w:cs="Calibri"/>
                <w:sz w:val="8"/>
                <w:szCs w:val="8"/>
              </w:rPr>
            </w:pPr>
            <w:r>
              <w:rPr>
                <w:rFonts w:ascii="Calibri" w:hAnsi="Calibri" w:eastAsia="Calibri" w:cs="Calibri"/>
                <w:spacing w:val="55"/>
                <w:position w:val="1"/>
                <w:sz w:val="8"/>
                <w:szCs w:val="8"/>
              </w:rPr>
              <w:t>=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189" w:lineRule="auto"/>
              <w:ind w:left="30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100%(2022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)</w:t>
            </w:r>
          </w:p>
        </w:tc>
        <w:tc>
          <w:tcPr>
            <w:tcW w:w="1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281" w:lineRule="exact"/>
              <w:ind w:left="66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64" w:line="177" w:lineRule="auto"/>
              <w:ind w:left="446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4</w:t>
            </w:r>
          </w:p>
        </w:tc>
        <w:tc>
          <w:tcPr>
            <w:tcW w:w="144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3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益指标</w:t>
            </w:r>
          </w:p>
        </w:tc>
        <w:tc>
          <w:tcPr>
            <w:tcW w:w="18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5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经济效益</w:t>
            </w:r>
          </w:p>
        </w:tc>
        <w:tc>
          <w:tcPr>
            <w:tcW w:w="17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4" w:line="220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事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业单位年度报</w:t>
            </w:r>
          </w:p>
          <w:p>
            <w:pPr>
              <w:spacing w:before="62" w:line="218" w:lineRule="auto"/>
              <w:ind w:left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告经济成果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应用</w:t>
            </w:r>
          </w:p>
          <w:p>
            <w:pPr>
              <w:spacing w:before="63" w:line="220" w:lineRule="auto"/>
              <w:ind w:left="7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率</w:t>
            </w:r>
          </w:p>
        </w:tc>
        <w:tc>
          <w:tcPr>
            <w:tcW w:w="13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24" w:line="120" w:lineRule="exact"/>
              <w:ind w:left="631"/>
              <w:rPr>
                <w:rFonts w:ascii="Calibri" w:hAnsi="Calibri" w:eastAsia="Calibri" w:cs="Calibri"/>
                <w:sz w:val="8"/>
                <w:szCs w:val="8"/>
              </w:rPr>
            </w:pPr>
            <w:r>
              <w:rPr>
                <w:rFonts w:ascii="Calibri" w:hAnsi="Calibri" w:eastAsia="Calibri" w:cs="Calibri"/>
                <w:spacing w:val="55"/>
                <w:position w:val="1"/>
                <w:sz w:val="8"/>
                <w:szCs w:val="8"/>
              </w:rPr>
              <w:t>=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64" w:line="189" w:lineRule="auto"/>
              <w:ind w:left="30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100%(2022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)</w:t>
            </w:r>
          </w:p>
        </w:tc>
        <w:tc>
          <w:tcPr>
            <w:tcW w:w="1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4" w:line="281" w:lineRule="exact"/>
              <w:ind w:left="66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4" w:line="177" w:lineRule="auto"/>
              <w:ind w:left="45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5</w:t>
            </w:r>
          </w:p>
        </w:tc>
        <w:tc>
          <w:tcPr>
            <w:tcW w:w="144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216" w:lineRule="auto"/>
              <w:ind w:left="5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社会效益</w:t>
            </w:r>
          </w:p>
        </w:tc>
        <w:tc>
          <w:tcPr>
            <w:tcW w:w="17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46" w:lineRule="auto"/>
              <w:ind w:left="255" w:right="137" w:hanging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事业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单位年度报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告成果应用率</w:t>
            </w:r>
          </w:p>
        </w:tc>
        <w:tc>
          <w:tcPr>
            <w:tcW w:w="13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24" w:line="120" w:lineRule="exact"/>
              <w:ind w:left="631"/>
              <w:rPr>
                <w:rFonts w:ascii="Calibri" w:hAnsi="Calibri" w:eastAsia="Calibri" w:cs="Calibri"/>
                <w:sz w:val="8"/>
                <w:szCs w:val="8"/>
              </w:rPr>
            </w:pPr>
            <w:r>
              <w:rPr>
                <w:rFonts w:ascii="Calibri" w:hAnsi="Calibri" w:eastAsia="Calibri" w:cs="Calibri"/>
                <w:spacing w:val="55"/>
                <w:position w:val="1"/>
                <w:sz w:val="8"/>
                <w:szCs w:val="8"/>
              </w:rPr>
              <w:t>=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1" w:line="189" w:lineRule="auto"/>
              <w:ind w:left="30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100%(2022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)</w:t>
            </w:r>
          </w:p>
        </w:tc>
        <w:tc>
          <w:tcPr>
            <w:tcW w:w="1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2" w:line="281" w:lineRule="exact"/>
              <w:ind w:left="66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2"/>
                <w:sz w:val="21"/>
                <w:szCs w:val="21"/>
              </w:rPr>
              <w:t>%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731" w:bottom="0" w:left="650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1049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1445"/>
        <w:gridCol w:w="1868"/>
        <w:gridCol w:w="1755"/>
        <w:gridCol w:w="1356"/>
        <w:gridCol w:w="1608"/>
        <w:gridCol w:w="14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179" w:lineRule="auto"/>
              <w:ind w:left="45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20" w:lineRule="auto"/>
              <w:ind w:left="4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满意度</w:t>
            </w:r>
          </w:p>
        </w:tc>
        <w:tc>
          <w:tcPr>
            <w:tcW w:w="18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20" w:lineRule="auto"/>
              <w:ind w:left="6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满意度</w:t>
            </w:r>
          </w:p>
        </w:tc>
        <w:tc>
          <w:tcPr>
            <w:tcW w:w="17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20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事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业单位满意度</w:t>
            </w:r>
          </w:p>
        </w:tc>
        <w:tc>
          <w:tcPr>
            <w:tcW w:w="13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20" w:lineRule="auto"/>
              <w:ind w:left="3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定性值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212" w:lineRule="auto"/>
              <w:ind w:left="32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意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(2022)</w:t>
            </w:r>
          </w:p>
        </w:tc>
        <w:tc>
          <w:tcPr>
            <w:tcW w:w="1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738" w:bottom="0" w:left="6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9573B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677</Words>
  <Characters>778</Characters>
  <TotalTime>0</TotalTime>
  <ScaleCrop>false</ScaleCrop>
  <LinksUpToDate>false</LinksUpToDate>
  <CharactersWithSpaces>797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2021-08-11T06:36:00Z</dcterms:created>
  <dc:creator>HYL</dc:creator>
  <cp:lastModifiedBy>zh2013</cp:lastModifiedBy>
  <dcterms:modified xsi:type="dcterms:W3CDTF">2023-05-09T03:47:45Z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2023-05-09T11:46:21Z</vt:filetime>
  </property>
  <property fmtid="{D5CDD505-2E9C-101B-9397-08002B2CF9AE}" pid="4" name="KSOProductBuildVer">
    <vt:lpwstr>2052-11.1.0.14309</vt:lpwstr>
  </property>
  <property fmtid="{D5CDD505-2E9C-101B-9397-08002B2CF9AE}" pid="5" name="ICV">
    <vt:lpwstr>EA3EBAD5BF2747F7959FE8A5E650C120_13</vt:lpwstr>
  </property>
</Properties>
</file>