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eastAsia="宋体" w:cs="宋体"/>
          <w:kern w:val="0"/>
          <w:sz w:val="24"/>
          <w:szCs w:val="24"/>
        </w:rPr>
      </w:pPr>
      <w:r>
        <w:rPr>
          <w:rFonts w:hint="eastAsia" w:ascii="黑体" w:hAnsi="黑体" w:eastAsia="黑体" w:cs="宋体"/>
          <w:b/>
          <w:bCs/>
          <w:color w:val="000000"/>
          <w:kern w:val="0"/>
          <w:sz w:val="44"/>
          <w:szCs w:val="44"/>
        </w:rPr>
        <w:t xml:space="preserve">德安县住房和城乡建设局 2021年部门预算 </w:t>
      </w:r>
    </w:p>
    <w:p>
      <w:pPr>
        <w:widowControl/>
        <w:jc w:val="center"/>
        <w:rPr>
          <w:rFonts w:ascii="宋体" w:hAnsi="宋体" w:eastAsia="宋体" w:cs="宋体"/>
          <w:kern w:val="0"/>
          <w:sz w:val="24"/>
          <w:szCs w:val="24"/>
        </w:rPr>
      </w:pPr>
      <w:r>
        <w:rPr>
          <w:rFonts w:hint="eastAsia" w:ascii="黑体" w:hAnsi="黑体" w:eastAsia="黑体" w:cs="宋体"/>
          <w:color w:val="000000"/>
          <w:kern w:val="0"/>
          <w:sz w:val="32"/>
          <w:szCs w:val="32"/>
        </w:rPr>
        <w:t>目 录</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第一部分 德安县住房和城乡建设局概况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一、部门主要职责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二、部门基本情况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第二部分德安县住房和城乡建设局 2021 年部门预算情况说明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一、2021 年部门预算收支情况说明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二、2021 年“三公”经费预算情况说明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第三部分德安县住房和城乡建设局 2021 年部门预算表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一、《收支预算总表》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二、《部门收入总表》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三、《部门支出总表》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四、《财政拨款收支总表》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五、《一般公共预算支出表》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六、《一般公共预算基本支出表》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七、《一般公共预算“三公”经费支出表》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八、《政府性基金预算支出表》 </w:t>
      </w:r>
    </w:p>
    <w:p>
      <w:pPr>
        <w:widowControl/>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九、《</w:t>
      </w:r>
      <w:r>
        <w:rPr>
          <w:rFonts w:hint="eastAsia" w:ascii="仿宋" w:hAnsi="仿宋" w:eastAsia="仿宋" w:cs="宋体"/>
          <w:color w:val="000000"/>
          <w:kern w:val="0"/>
          <w:sz w:val="32"/>
          <w:szCs w:val="32"/>
          <w:lang w:eastAsia="zh-CN"/>
        </w:rPr>
        <w:t>部门整体支出目标表</w:t>
      </w:r>
      <w:r>
        <w:rPr>
          <w:rFonts w:hint="eastAsia" w:ascii="仿宋" w:hAnsi="仿宋" w:eastAsia="仿宋" w:cs="宋体"/>
          <w:color w:val="000000"/>
          <w:kern w:val="0"/>
          <w:sz w:val="32"/>
          <w:szCs w:val="32"/>
        </w:rPr>
        <w:t>》</w:t>
      </w:r>
    </w:p>
    <w:p>
      <w:pPr>
        <w:widowControl/>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十</w:t>
      </w:r>
      <w:r>
        <w:rPr>
          <w:rFonts w:hint="eastAsia" w:ascii="仿宋" w:hAnsi="仿宋" w:eastAsia="仿宋" w:cs="宋体"/>
          <w:color w:val="000000"/>
          <w:kern w:val="0"/>
          <w:sz w:val="32"/>
          <w:szCs w:val="32"/>
        </w:rPr>
        <w:t>、《项目绩效目标表》</w:t>
      </w:r>
    </w:p>
    <w:p>
      <w:pPr>
        <w:widowControl/>
        <w:rPr>
          <w:rFonts w:ascii="宋体" w:hAnsi="宋体" w:eastAsia="宋体" w:cs="宋体"/>
          <w:kern w:val="0"/>
          <w:sz w:val="24"/>
          <w:szCs w:val="24"/>
        </w:rPr>
      </w:pPr>
    </w:p>
    <w:p>
      <w:pPr>
        <w:widowControl/>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第四部分 名词解释</w:t>
      </w:r>
    </w:p>
    <w:p>
      <w:pPr>
        <w:widowControl/>
        <w:rPr>
          <w:rFonts w:ascii="仿宋" w:hAnsi="仿宋" w:eastAsia="仿宋" w:cs="宋体"/>
          <w:b/>
          <w:bCs/>
          <w:color w:val="000000"/>
          <w:kern w:val="0"/>
          <w:sz w:val="32"/>
          <w:szCs w:val="32"/>
        </w:rPr>
      </w:pPr>
    </w:p>
    <w:p>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第一部分德安县住房和城乡建设局概况</w:t>
      </w:r>
    </w:p>
    <w:p>
      <w:pPr>
        <w:widowControl/>
        <w:ind w:firstLine="723" w:firstLineChars="200"/>
        <w:rPr>
          <w:rFonts w:ascii="宋体" w:hAnsi="宋体" w:eastAsia="宋体" w:cs="宋体"/>
          <w:kern w:val="0"/>
          <w:sz w:val="24"/>
          <w:szCs w:val="24"/>
        </w:rPr>
      </w:pPr>
      <w:r>
        <w:rPr>
          <w:rFonts w:hint="eastAsia" w:ascii="宋体" w:hAnsi="宋体" w:eastAsia="宋体" w:cs="宋体"/>
          <w:b/>
          <w:bCs/>
          <w:color w:val="000000"/>
          <w:kern w:val="0"/>
          <w:sz w:val="36"/>
          <w:szCs w:val="36"/>
        </w:rPr>
        <w:t xml:space="preserve">一、部门主要职责 </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德安县住房和城乡建设局是县政府工作部门，为正科级，主要职责是：（一）贯彻执行国家和省、市、县有关住房和城乡建设事业的方针、政策和法律、法规；研究制订和组织实施全县住房保障、房地产业、住房制度改革和城乡建设有关配套政策措施；组织制定全县住房保障、房地产业、城乡建设工作的中长期发展规划，指导各乡（镇、场）住房和城乡建设各项业务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二）承担保障全县城镇低收入家庭住房的责任。拟订全县公共租赁住房、廉租住房、经济适用住房、棚户区（危旧住宅区）改造等保障性住房建设计划；建立和完善公共租赁房、廉租住房、经济适用住房等的供应体系；指导、考核、监督全县保障性住房和棚户区（危旧住宅区）管理工作，组织实施县保障性住房的建设、分配和管理。</w:t>
      </w:r>
    </w:p>
    <w:p>
      <w:pPr>
        <w:spacing w:line="600" w:lineRule="exact"/>
        <w:ind w:firstLine="160" w:firstLineChars="50"/>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 xml:space="preserve">  （三）承担推进全县住房制度改革的责任。拟定全县住房制度改革政策和住房建设规划编制，会同有关部门管理全县住房制度改革工作。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四）承担全县房地产市场监督管理、规范房地产市场秩序、管理房地产市场交易的责任。负责建立和完善房地产业发展宏观调控体系，负责建立和完善房地产市场预警预报体系和动态监测分析机制，拟定房地产年度开发计划。指导、协调、监督全县房地产开发企业的开发经营活动；负责商品房销售、预售管理；参与全县城镇国有土地年度土地供应计划的制定和城镇国有土地使用权的有偿出让、转让经营和开发利用工作。监督和管理房地产交易行为。</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五）承担全县房屋管理的责任。指导全县房屋征收管理工作，组织制定县城市房屋征收安置标准。负责县直管公房的管理；负责指导全县城市危险房屋管理工作；负责落实私房政策工作；负责物业管理行业的监督管理工作，指导和监督县住宅专项维修等资金的交存和使用；负责对全县房地产中介服务、信息咨询、价格评估等的监督管理。</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（六）承担监督管理全县建筑市场，规范市场各方主体行为，推进建筑业发展的责任。综合管理全县建筑活动，规范建筑市场，指导和监督</w:t>
      </w:r>
      <w:r>
        <w:rPr>
          <w:rFonts w:ascii="Helvetica" w:hAnsi="Helvetica" w:eastAsia="宋体" w:cs="Helvetica"/>
          <w:color w:val="333333"/>
          <w:kern w:val="0"/>
          <w:sz w:val="32"/>
          <w:szCs w:val="32"/>
        </w:rPr>
        <w:t>建筑工程发包方、承包方和中介服务组织的有关行为</w:t>
      </w:r>
      <w:r>
        <w:rPr>
          <w:rFonts w:hint="eastAsia" w:ascii="Helvetica" w:hAnsi="Helvetica" w:eastAsia="宋体" w:cs="Helvetica"/>
          <w:color w:val="333333"/>
          <w:kern w:val="0"/>
          <w:sz w:val="32"/>
          <w:szCs w:val="32"/>
        </w:rPr>
        <w:t>，研究拟订建筑业发展计划并指导实施，指导推进建筑业持续健康发展；组织协调建设企业参与国际工程承包和建筑劳务合作。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（七）负责全县建设工程勘察、设计、建设咨询行业管理。规范建设工程勘察、设计、咨询市场；指导建设工程</w:t>
      </w:r>
      <w:r>
        <w:rPr>
          <w:rFonts w:ascii="Helvetica" w:hAnsi="Helvetica" w:eastAsia="宋体" w:cs="Helvetica"/>
          <w:color w:val="333333"/>
          <w:kern w:val="0"/>
          <w:sz w:val="32"/>
          <w:szCs w:val="32"/>
        </w:rPr>
        <w:t>消防设计审查</w:t>
      </w:r>
      <w:r>
        <w:rPr>
          <w:rFonts w:hint="eastAsia" w:ascii="Helvetica" w:hAnsi="Helvetica" w:eastAsia="宋体" w:cs="Helvetica"/>
          <w:color w:val="333333"/>
          <w:kern w:val="0"/>
          <w:sz w:val="32"/>
          <w:szCs w:val="32"/>
        </w:rPr>
        <w:t>验收；监督管理全县城镇建设及工业与民用建筑的抗震设计和规范施工；负责一般性工业建筑、民用建筑的工程造价、工程定额和费用标准的管理。</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（八）承担全县房屋建筑和市政基础设施工程建设质量和施工安全监管的责任。</w:t>
      </w:r>
      <w:r>
        <w:rPr>
          <w:rFonts w:ascii="Helvetica" w:hAnsi="Helvetica" w:eastAsia="宋体" w:cs="Helvetica"/>
          <w:color w:val="333333"/>
          <w:kern w:val="0"/>
          <w:sz w:val="32"/>
          <w:szCs w:val="32"/>
        </w:rPr>
        <w:t>监督</w:t>
      </w:r>
      <w:r>
        <w:rPr>
          <w:rFonts w:hint="eastAsia" w:ascii="Helvetica" w:hAnsi="Helvetica" w:eastAsia="宋体" w:cs="Helvetica"/>
          <w:color w:val="333333"/>
          <w:kern w:val="0"/>
          <w:sz w:val="32"/>
          <w:szCs w:val="32"/>
        </w:rPr>
        <w:t>执行</w:t>
      </w:r>
      <w:r>
        <w:rPr>
          <w:rFonts w:ascii="Helvetica" w:hAnsi="Helvetica" w:eastAsia="宋体" w:cs="Helvetica"/>
          <w:color w:val="333333"/>
          <w:kern w:val="0"/>
          <w:sz w:val="32"/>
          <w:szCs w:val="32"/>
        </w:rPr>
        <w:t>工程</w:t>
      </w:r>
      <w:r>
        <w:rPr>
          <w:rFonts w:hint="eastAsia" w:ascii="Helvetica" w:hAnsi="Helvetica" w:eastAsia="宋体" w:cs="Helvetica"/>
          <w:color w:val="333333"/>
          <w:kern w:val="0"/>
          <w:sz w:val="32"/>
          <w:szCs w:val="32"/>
        </w:rPr>
        <w:t>建设</w:t>
      </w:r>
      <w:r>
        <w:rPr>
          <w:rFonts w:ascii="Helvetica" w:hAnsi="Helvetica" w:eastAsia="宋体" w:cs="Helvetica"/>
          <w:color w:val="333333"/>
          <w:kern w:val="0"/>
          <w:sz w:val="32"/>
          <w:szCs w:val="32"/>
        </w:rPr>
        <w:t>质量</w:t>
      </w:r>
      <w:r>
        <w:rPr>
          <w:rFonts w:hint="eastAsia" w:ascii="Helvetica" w:hAnsi="Helvetica" w:eastAsia="宋体" w:cs="Helvetica"/>
          <w:color w:val="333333"/>
          <w:kern w:val="0"/>
          <w:sz w:val="32"/>
          <w:szCs w:val="32"/>
        </w:rPr>
        <w:t>和</w:t>
      </w:r>
      <w:r>
        <w:rPr>
          <w:rFonts w:ascii="Helvetica" w:hAnsi="Helvetica" w:eastAsia="宋体" w:cs="Helvetica"/>
          <w:color w:val="333333"/>
          <w:kern w:val="0"/>
          <w:sz w:val="32"/>
          <w:szCs w:val="32"/>
        </w:rPr>
        <w:t>安全生产等有关政策规定</w:t>
      </w:r>
      <w:r>
        <w:rPr>
          <w:rFonts w:hint="eastAsia" w:ascii="Helvetica" w:hAnsi="Helvetica" w:eastAsia="宋体" w:cs="Helvetica"/>
          <w:color w:val="333333"/>
          <w:kern w:val="0"/>
          <w:sz w:val="32"/>
          <w:szCs w:val="32"/>
        </w:rPr>
        <w:t>的执行</w:t>
      </w:r>
      <w:r>
        <w:rPr>
          <w:rFonts w:ascii="Helvetica" w:hAnsi="Helvetica" w:eastAsia="宋体" w:cs="Helvetica"/>
          <w:color w:val="333333"/>
          <w:kern w:val="0"/>
          <w:sz w:val="32"/>
          <w:szCs w:val="32"/>
        </w:rPr>
        <w:t>；</w:t>
      </w:r>
      <w:r>
        <w:rPr>
          <w:rFonts w:hint="eastAsia" w:ascii="Helvetica" w:hAnsi="Helvetica" w:eastAsia="宋体" w:cs="Helvetica"/>
          <w:color w:val="333333"/>
          <w:kern w:val="0"/>
          <w:sz w:val="32"/>
          <w:szCs w:val="32"/>
        </w:rPr>
        <w:t>拟订建设工程质量和安全生产的规章制度并组织实施；</w:t>
      </w:r>
      <w:r>
        <w:rPr>
          <w:rFonts w:ascii="Helvetica" w:hAnsi="Helvetica" w:eastAsia="宋体" w:cs="Helvetica"/>
          <w:color w:val="333333"/>
          <w:kern w:val="0"/>
          <w:sz w:val="32"/>
          <w:szCs w:val="32"/>
        </w:rPr>
        <w:t>组织或参与工程质量、安全事故的调查处理</w:t>
      </w:r>
      <w:r>
        <w:rPr>
          <w:rFonts w:hint="eastAsia" w:ascii="Helvetica" w:hAnsi="Helvetica" w:eastAsia="宋体" w:cs="Helvetica"/>
          <w:color w:val="333333"/>
          <w:kern w:val="0"/>
          <w:sz w:val="32"/>
          <w:szCs w:val="32"/>
        </w:rPr>
        <w:t>；负责城镇房屋安全鉴定和白蚁防治工作。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（九）承担规范和指导全县村庄和小城镇建设的责任。拟订小城镇和村庄建设管理规章、规范性文件并指导实施；指导村镇市政公用设施建设和农村危房改造工作；指导小城镇和村庄人居生态环境改善工作。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十）指导推进全县建筑节能和行业科技工作。会同有关部门拟定建筑节能的政策、规划并监督实施，组织实施重大建筑节能项目，指导推进绿色建筑和装配式建筑发展。制定建筑行业科技发展规划、组织建设科技项目攻关和科技成果的转化、推广，归口管理全县建设技术市场。</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（十一）管理全县城市供水、燃气等公用事业，综合管理城市计划用水，指导水环境综合治理，指导推进海绵城市建设，指导城市综合开发，组织协调历史文化名城和历史建筑的保护管理工作。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（十二）负责全县新型城镇化建设工作；综合协调和组织实施县重大城市项目建设。</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（十三）负责组织历史文化名镇（村）、特色小镇、传统村落的申报、保护和监督管理有关工作；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十四）负责全县住房和城乡建设领域人才建设并指导实施，负责建筑业、房地产业、勘察设计业各类人员职业资格管理及执业注册管理。指导住房和城乡建设的职业教育与培训工作。指导全县住房和城乡建设档案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（十五）负责局机关和所属单位的人事管理、劳动工资、机构编制工作；负责机关和所属单位的党群和纪检工作。</w:t>
      </w:r>
    </w:p>
    <w:p>
      <w:pPr>
        <w:spacing w:line="600" w:lineRule="exact"/>
        <w:ind w:firstLine="518" w:firstLineChars="162"/>
        <w:rPr>
          <w:rFonts w:ascii="Helvetica" w:hAnsi="Helvetica" w:eastAsia="宋体" w:cs="Helvetica"/>
          <w:color w:val="333333"/>
          <w:kern w:val="0"/>
          <w:sz w:val="32"/>
          <w:szCs w:val="32"/>
        </w:rPr>
      </w:pPr>
      <w:r>
        <w:rPr>
          <w:rFonts w:hint="eastAsia" w:ascii="Helvetica" w:hAnsi="Helvetica" w:eastAsia="宋体" w:cs="Helvetica"/>
          <w:color w:val="333333"/>
          <w:kern w:val="0"/>
          <w:sz w:val="32"/>
          <w:szCs w:val="32"/>
        </w:rPr>
        <w:t>（十六）承办县委、县政府交办的其他事项。</w:t>
      </w:r>
    </w:p>
    <w:p>
      <w:pPr>
        <w:widowControl/>
        <w:ind w:firstLine="723" w:firstLineChars="200"/>
        <w:rPr>
          <w:rFonts w:ascii="宋体" w:hAnsi="宋体" w:eastAsia="宋体" w:cs="宋体"/>
          <w:kern w:val="0"/>
          <w:sz w:val="24"/>
          <w:szCs w:val="24"/>
        </w:rPr>
      </w:pPr>
      <w:r>
        <w:rPr>
          <w:rFonts w:hint="eastAsia" w:ascii="宋体" w:hAnsi="宋体" w:eastAsia="宋体" w:cs="宋体"/>
          <w:b/>
          <w:bCs/>
          <w:color w:val="000000"/>
          <w:kern w:val="0"/>
          <w:sz w:val="36"/>
          <w:szCs w:val="36"/>
        </w:rPr>
        <w:t xml:space="preserve">二、部门基本情况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2021年德安县住房和城乡建设局共有预算单位 1个,编制人数小计 56人,其中：行政编制人数 25人,事业编制人数 31人,；实有人数小计 56人,其中：在职人数小计 56 人, 包括行政在职人数   25人,事业在职人数31人；离休人数小计0人；退休人数小计34人；遗属人数0人。</w:t>
      </w:r>
    </w:p>
    <w:p>
      <w:pPr>
        <w:widowControl/>
        <w:jc w:val="center"/>
        <w:rPr>
          <w:rFonts w:ascii="宋体" w:hAnsi="宋体" w:eastAsia="宋体" w:cs="宋体"/>
          <w:kern w:val="0"/>
          <w:sz w:val="24"/>
          <w:szCs w:val="24"/>
        </w:rPr>
      </w:pPr>
      <w:r>
        <w:rPr>
          <w:rFonts w:hint="eastAsia" w:ascii="仿宋" w:hAnsi="仿宋" w:eastAsia="仿宋" w:cs="宋体"/>
          <w:b/>
          <w:bCs/>
          <w:color w:val="000000"/>
          <w:kern w:val="0"/>
          <w:sz w:val="32"/>
          <w:szCs w:val="32"/>
        </w:rPr>
        <w:t>第二部分德安县住房和城乡建设局2021年部门预算情况说明</w:t>
      </w:r>
    </w:p>
    <w:p>
      <w:pPr>
        <w:widowControl/>
        <w:ind w:firstLine="803" w:firstLineChars="250"/>
        <w:rPr>
          <w:rFonts w:ascii="宋体" w:hAnsi="宋体" w:eastAsia="宋体" w:cs="宋体"/>
          <w:b/>
          <w:kern w:val="0"/>
          <w:sz w:val="24"/>
          <w:szCs w:val="24"/>
        </w:rPr>
      </w:pPr>
      <w:r>
        <w:rPr>
          <w:rFonts w:hint="eastAsia" w:ascii="楷体" w:hAnsi="楷体" w:eastAsia="楷体" w:cs="宋体"/>
          <w:b/>
          <w:bCs/>
          <w:color w:val="000000"/>
          <w:kern w:val="0"/>
          <w:sz w:val="32"/>
          <w:szCs w:val="32"/>
        </w:rPr>
        <w:t>一、2021 年部门预算收支情况说明</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(一)收入预算情况 </w:t>
      </w:r>
    </w:p>
    <w:p>
      <w:pPr>
        <w:widowControl/>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2021年德安县住房和城乡建设局收入预算总额为13411.26万元, 较上年增加12220.47万元,其中: 一般公共预算拨款收入12820.04万元,较上年预算安排增加12187.95万元;</w:t>
      </w:r>
      <w:r>
        <w:rPr>
          <w:rFonts w:hint="eastAsia" w:ascii="仿宋" w:hAnsi="仿宋" w:eastAsia="仿宋" w:cs="宋体"/>
          <w:color w:val="000000"/>
          <w:kern w:val="0"/>
          <w:sz w:val="32"/>
          <w:szCs w:val="32"/>
          <w:lang w:eastAsia="zh-CN"/>
        </w:rPr>
        <w:t>增加原因为：本年新增三个民生项目（老旧小区改造等）。</w:t>
      </w:r>
      <w:r>
        <w:rPr>
          <w:rFonts w:hint="eastAsia" w:ascii="仿宋" w:hAnsi="仿宋" w:eastAsia="仿宋" w:cs="宋体"/>
          <w:color w:val="000000"/>
          <w:kern w:val="0"/>
          <w:sz w:val="32"/>
          <w:szCs w:val="32"/>
        </w:rPr>
        <w:t>上级补助收入120万元，较上年预算安排增加0万元;国库集中支付网上结转471.22万元,较上年预算安排增加32.52万元;</w:t>
      </w:r>
      <w:r>
        <w:rPr>
          <w:rFonts w:hint="eastAsia" w:ascii="仿宋" w:hAnsi="仿宋" w:eastAsia="仿宋" w:cs="宋体"/>
          <w:color w:val="000000"/>
          <w:kern w:val="0"/>
          <w:sz w:val="32"/>
          <w:szCs w:val="32"/>
          <w:lang w:eastAsia="zh-CN"/>
        </w:rPr>
        <w:t>增加原因为：部分工程款审计未完成或材料不全未予支付。</w:t>
      </w:r>
      <w:r>
        <w:rPr>
          <w:rFonts w:hint="eastAsia" w:ascii="仿宋" w:hAnsi="仿宋" w:eastAsia="仿宋" w:cs="宋体"/>
          <w:color w:val="000000"/>
          <w:kern w:val="0"/>
          <w:sz w:val="32"/>
          <w:szCs w:val="32"/>
        </w:rPr>
        <w:t>其它资金结转结余0万元，较上年预算安排增加0万</w:t>
      </w:r>
      <w:r>
        <w:rPr>
          <w:rFonts w:hint="eastAsia" w:ascii="仿宋" w:hAnsi="仿宋" w:eastAsia="仿宋" w:cs="宋体"/>
          <w:color w:val="000000"/>
          <w:kern w:val="0"/>
          <w:sz w:val="32"/>
          <w:szCs w:val="32"/>
          <w:lang w:eastAsia="zh-CN"/>
        </w:rPr>
        <w:t>。</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(二)支出预算情况 </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2021 年德安县住房和城乡建设局支出预算总额为13411.26万。其中:</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按支出项目类别划分:基本支出1259.83万元,较上年预算安排增加220.51万元,</w:t>
      </w:r>
      <w:r>
        <w:rPr>
          <w:rFonts w:hint="eastAsia" w:ascii="仿宋" w:hAnsi="仿宋" w:eastAsia="仿宋" w:cs="宋体"/>
          <w:color w:val="000000"/>
          <w:kern w:val="0"/>
          <w:sz w:val="32"/>
          <w:szCs w:val="32"/>
          <w:lang w:eastAsia="zh-CN"/>
        </w:rPr>
        <w:t>增加原因为：单位合并（原城建设局、原房管局、原征收办）人员增多。其中</w:t>
      </w:r>
      <w:r>
        <w:rPr>
          <w:rFonts w:hint="eastAsia" w:ascii="仿宋" w:hAnsi="仿宋" w:eastAsia="仿宋" w:cs="宋体"/>
          <w:color w:val="000000"/>
          <w:kern w:val="0"/>
          <w:sz w:val="32"/>
          <w:szCs w:val="32"/>
        </w:rPr>
        <w:t>：工资福利支出593.52万元,商品和服务支出260.8万元,对个人和家庭的补助53.55万元,资本性支出351.96万元；项目支出12151.43万元,较上年预算安排增加12000万元,</w:t>
      </w:r>
      <w:r>
        <w:rPr>
          <w:rFonts w:hint="eastAsia" w:ascii="仿宋" w:hAnsi="仿宋" w:eastAsia="仿宋" w:cs="宋体"/>
          <w:color w:val="000000"/>
          <w:kern w:val="0"/>
          <w:sz w:val="32"/>
          <w:szCs w:val="32"/>
          <w:lang w:eastAsia="zh-CN"/>
        </w:rPr>
        <w:t>增加原因为：三大民生项目（老旧小区改造）支付工程及其它款项。另有</w:t>
      </w:r>
      <w:r>
        <w:rPr>
          <w:rFonts w:hint="eastAsia" w:ascii="仿宋" w:hAnsi="仿宋" w:eastAsia="仿宋" w:cs="宋体"/>
          <w:color w:val="000000"/>
          <w:kern w:val="0"/>
          <w:sz w:val="32"/>
          <w:szCs w:val="32"/>
        </w:rPr>
        <w:t xml:space="preserve">：工资福利支出151.43万元,商品和服务支出0万元,对个人和家庭的补助0万元,资本性支出12000万元,对企业补助0万元,其他支出0万元。 </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按支出功能科目划分:社会保障和就业支出52.22万元，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0.389%</w:t>
      </w:r>
      <w:r>
        <w:rPr>
          <w:rFonts w:hint="eastAsia" w:ascii="仿宋" w:hAnsi="仿宋" w:eastAsia="仿宋" w:cs="宋体"/>
          <w:color w:val="000000"/>
          <w:kern w:val="0"/>
          <w:sz w:val="32"/>
          <w:szCs w:val="32"/>
        </w:rPr>
        <w:t>；卫生健康支出52.5万元，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0.391%；</w:t>
      </w:r>
      <w:r>
        <w:rPr>
          <w:rFonts w:hint="eastAsia" w:ascii="仿宋" w:hAnsi="仿宋" w:eastAsia="仿宋" w:cs="宋体"/>
          <w:color w:val="000000"/>
          <w:kern w:val="0"/>
          <w:sz w:val="32"/>
          <w:szCs w:val="32"/>
        </w:rPr>
        <w:t>节能环保支出18.78万元，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0.140%</w:t>
      </w:r>
      <w:r>
        <w:rPr>
          <w:rFonts w:hint="eastAsia" w:ascii="仿宋" w:hAnsi="仿宋" w:eastAsia="仿宋" w:cs="宋体"/>
          <w:color w:val="000000"/>
          <w:kern w:val="0"/>
          <w:sz w:val="32"/>
          <w:szCs w:val="32"/>
        </w:rPr>
        <w:t>；城乡社区支出12912.17万元，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96.278%</w:t>
      </w:r>
      <w:r>
        <w:rPr>
          <w:rFonts w:hint="eastAsia" w:ascii="仿宋" w:hAnsi="仿宋" w:eastAsia="仿宋" w:cs="宋体"/>
          <w:color w:val="000000"/>
          <w:kern w:val="0"/>
          <w:sz w:val="32"/>
          <w:szCs w:val="32"/>
        </w:rPr>
        <w:t>；交通运输支出12.78万元，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0.095%</w:t>
      </w:r>
      <w:r>
        <w:rPr>
          <w:rFonts w:hint="eastAsia" w:ascii="仿宋" w:hAnsi="仿宋" w:eastAsia="仿宋" w:cs="宋体"/>
          <w:color w:val="000000"/>
          <w:kern w:val="0"/>
          <w:sz w:val="32"/>
          <w:szCs w:val="32"/>
        </w:rPr>
        <w:t>；住房改革支出47.1万元，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0.351%</w:t>
      </w:r>
      <w:r>
        <w:rPr>
          <w:rFonts w:hint="eastAsia" w:ascii="仿宋" w:hAnsi="仿宋" w:eastAsia="仿宋" w:cs="宋体"/>
          <w:color w:val="000000"/>
          <w:kern w:val="0"/>
          <w:sz w:val="32"/>
          <w:szCs w:val="32"/>
        </w:rPr>
        <w:t>；住房保障支出362.81万元,较上</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2.487%</w:t>
      </w:r>
      <w:r>
        <w:rPr>
          <w:rFonts w:hint="eastAsia" w:ascii="仿宋" w:hAnsi="仿宋" w:eastAsia="仿宋" w:cs="宋体"/>
          <w:color w:val="000000"/>
          <w:kern w:val="0"/>
          <w:sz w:val="32"/>
          <w:szCs w:val="32"/>
        </w:rPr>
        <w:t xml:space="preserve">。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按支出经济分类划分:工资福利支出593.52万元,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4.426%</w:t>
      </w:r>
      <w:r>
        <w:rPr>
          <w:rFonts w:hint="eastAsia" w:ascii="仿宋" w:hAnsi="仿宋" w:eastAsia="仿宋" w:cs="宋体"/>
          <w:color w:val="000000"/>
          <w:kern w:val="0"/>
          <w:sz w:val="32"/>
          <w:szCs w:val="32"/>
        </w:rPr>
        <w:t>;商品和服务支出260.8万元,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1.945%</w:t>
      </w:r>
      <w:r>
        <w:rPr>
          <w:rFonts w:hint="eastAsia" w:ascii="仿宋" w:hAnsi="仿宋" w:eastAsia="仿宋" w:cs="宋体"/>
          <w:color w:val="000000"/>
          <w:kern w:val="0"/>
          <w:sz w:val="32"/>
          <w:szCs w:val="32"/>
        </w:rPr>
        <w:t>;对个人和家庭的补助53.55万元,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0.399%</w:t>
      </w:r>
      <w:r>
        <w:rPr>
          <w:rFonts w:hint="eastAsia" w:ascii="仿宋" w:hAnsi="仿宋" w:eastAsia="仿宋" w:cs="宋体"/>
          <w:color w:val="000000"/>
          <w:kern w:val="0"/>
          <w:sz w:val="32"/>
          <w:szCs w:val="32"/>
        </w:rPr>
        <w:t>;资本性支出351.96万元,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2.624%</w:t>
      </w:r>
      <w:r>
        <w:rPr>
          <w:rFonts w:hint="eastAsia" w:ascii="仿宋" w:hAnsi="仿宋" w:eastAsia="仿宋" w:cs="宋体"/>
          <w:color w:val="000000"/>
          <w:kern w:val="0"/>
          <w:sz w:val="32"/>
          <w:szCs w:val="32"/>
        </w:rPr>
        <w:t>;项目支出12151.43万元，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90.606%</w:t>
      </w:r>
      <w:r>
        <w:rPr>
          <w:rFonts w:hint="eastAsia" w:ascii="仿宋" w:hAnsi="仿宋" w:eastAsia="仿宋" w:cs="宋体"/>
          <w:color w:val="000000"/>
          <w:kern w:val="0"/>
          <w:sz w:val="32"/>
          <w:szCs w:val="32"/>
        </w:rPr>
        <w:t xml:space="preserve">。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(三)财政拨款支出情况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2021年德安县住房和城乡建设局政拨款支出预算总额12820.04万元,</w:t>
      </w:r>
      <w:r>
        <w:rPr>
          <w:rFonts w:hint="eastAsia" w:ascii="仿宋" w:hAnsi="仿宋" w:eastAsia="仿宋" w:cs="宋体"/>
          <w:color w:val="000000"/>
          <w:kern w:val="0"/>
          <w:sz w:val="32"/>
          <w:szCs w:val="32"/>
          <w:lang w:eastAsia="zh-CN"/>
        </w:rPr>
        <w:t>占总预算总</w:t>
      </w:r>
      <w:r>
        <w:rPr>
          <w:rFonts w:hint="eastAsia" w:ascii="仿宋" w:hAnsi="仿宋" w:eastAsia="仿宋" w:cs="宋体"/>
          <w:color w:val="000000"/>
          <w:kern w:val="0"/>
          <w:sz w:val="32"/>
          <w:szCs w:val="32"/>
          <w:lang w:val="en-US" w:eastAsia="zh-CN"/>
        </w:rPr>
        <w:t>95.378%。其中包含项目工程款（项目工程款为12000万元）</w:t>
      </w:r>
      <w:r>
        <w:rPr>
          <w:rFonts w:hint="eastAsia" w:ascii="仿宋" w:hAnsi="仿宋" w:eastAsia="仿宋" w:cs="宋体"/>
          <w:color w:val="000000"/>
          <w:kern w:val="0"/>
          <w:sz w:val="32"/>
          <w:szCs w:val="32"/>
        </w:rPr>
        <w:t xml:space="preserve">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按支出功能分类划分:一般公共服务支出12820.04万元, 教育支出0万元,社会保障和就业支出32.14万</w:t>
      </w:r>
      <w:r>
        <w:rPr>
          <w:rFonts w:hint="eastAsia" w:ascii="仿宋" w:hAnsi="仿宋" w:eastAsia="仿宋" w:cs="宋体"/>
          <w:color w:val="000000"/>
          <w:kern w:val="0"/>
          <w:sz w:val="32"/>
          <w:szCs w:val="32"/>
          <w:lang w:eastAsia="zh-CN"/>
        </w:rPr>
        <w:t>，占财政拨款支出的</w:t>
      </w:r>
      <w:r>
        <w:rPr>
          <w:rFonts w:hint="eastAsia" w:ascii="仿宋" w:hAnsi="仿宋" w:eastAsia="仿宋" w:cs="宋体"/>
          <w:color w:val="000000"/>
          <w:kern w:val="0"/>
          <w:sz w:val="32"/>
          <w:szCs w:val="32"/>
          <w:lang w:val="en-US" w:eastAsia="zh-CN"/>
        </w:rPr>
        <w:t>0.251%，人员正常支出</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卫生健康支出47.6万元,</w:t>
      </w:r>
      <w:r>
        <w:rPr>
          <w:rFonts w:hint="eastAsia" w:ascii="仿宋" w:hAnsi="仿宋" w:eastAsia="仿宋" w:cs="宋体"/>
          <w:color w:val="000000"/>
          <w:kern w:val="0"/>
          <w:sz w:val="32"/>
          <w:szCs w:val="32"/>
          <w:lang w:eastAsia="zh-CN"/>
        </w:rPr>
        <w:t>占财政拨款支出的</w:t>
      </w:r>
      <w:r>
        <w:rPr>
          <w:rFonts w:hint="eastAsia" w:ascii="仿宋" w:hAnsi="仿宋" w:eastAsia="仿宋" w:cs="宋体"/>
          <w:color w:val="000000"/>
          <w:kern w:val="0"/>
          <w:sz w:val="32"/>
          <w:szCs w:val="32"/>
          <w:lang w:val="en-US" w:eastAsia="zh-CN"/>
        </w:rPr>
        <w:t>0.371%，人员正常支出；</w:t>
      </w:r>
      <w:r>
        <w:rPr>
          <w:rFonts w:hint="eastAsia" w:ascii="仿宋" w:hAnsi="仿宋" w:eastAsia="仿宋" w:cs="宋体"/>
          <w:color w:val="000000"/>
          <w:kern w:val="0"/>
          <w:sz w:val="32"/>
          <w:szCs w:val="32"/>
        </w:rPr>
        <w:t>住房保障支出47.1万元，</w:t>
      </w:r>
      <w:r>
        <w:rPr>
          <w:rFonts w:hint="eastAsia" w:ascii="仿宋" w:hAnsi="仿宋" w:eastAsia="仿宋" w:cs="宋体"/>
          <w:color w:val="000000"/>
          <w:kern w:val="0"/>
          <w:sz w:val="32"/>
          <w:szCs w:val="32"/>
          <w:lang w:eastAsia="zh-CN"/>
        </w:rPr>
        <w:t>占财政拨款支出的</w:t>
      </w:r>
      <w:r>
        <w:rPr>
          <w:rFonts w:hint="eastAsia" w:ascii="仿宋" w:hAnsi="仿宋" w:eastAsia="仿宋" w:cs="宋体"/>
          <w:color w:val="000000"/>
          <w:kern w:val="0"/>
          <w:sz w:val="32"/>
          <w:szCs w:val="32"/>
          <w:lang w:val="en-US" w:eastAsia="zh-CN"/>
        </w:rPr>
        <w:t>0.367，人员正常支出；</w:t>
      </w:r>
      <w:r>
        <w:rPr>
          <w:rFonts w:hint="eastAsia" w:ascii="仿宋" w:hAnsi="仿宋" w:eastAsia="仿宋" w:cs="宋体"/>
          <w:color w:val="000000"/>
          <w:kern w:val="0"/>
          <w:sz w:val="32"/>
          <w:szCs w:val="32"/>
        </w:rPr>
        <w:t>城乡社区支出12693.2万元</w:t>
      </w:r>
      <w:r>
        <w:rPr>
          <w:rFonts w:hint="eastAsia" w:ascii="仿宋" w:hAnsi="仿宋" w:eastAsia="仿宋" w:cs="宋体"/>
          <w:color w:val="000000"/>
          <w:kern w:val="0"/>
          <w:sz w:val="32"/>
          <w:szCs w:val="32"/>
          <w:lang w:eastAsia="zh-CN"/>
        </w:rPr>
        <w:t>，占财政拨款支出的</w:t>
      </w:r>
      <w:r>
        <w:rPr>
          <w:rFonts w:hint="eastAsia" w:ascii="仿宋" w:hAnsi="仿宋" w:eastAsia="仿宋" w:cs="宋体"/>
          <w:color w:val="000000"/>
          <w:kern w:val="0"/>
          <w:sz w:val="32"/>
          <w:szCs w:val="32"/>
          <w:lang w:val="en-US" w:eastAsia="zh-CN"/>
        </w:rPr>
        <w:t>99.011%，支出款项较大原因为：包含新增三大项目工程款（项目工程款为12000万元）</w:t>
      </w:r>
      <w:r>
        <w:rPr>
          <w:rFonts w:hint="eastAsia" w:ascii="仿宋" w:hAnsi="仿宋" w:eastAsia="仿宋" w:cs="宋体"/>
          <w:color w:val="000000"/>
          <w:kern w:val="0"/>
          <w:sz w:val="32"/>
          <w:szCs w:val="32"/>
        </w:rPr>
        <w:t xml:space="preserve">。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按支出经济分类划分:基本支出668.61万元,包括:工资福利支出413.84万元,商品和服务支出183.16万元,对个人和家庭的补助42.61万元,资本性支出29万元；项目支出12151.43万元,包括:工资福利支出151.43，商品和服务支出0万元,资本性支出12000万元,对企业补助 0万元。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(四)政府性基金情况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没有使用政府性基金预算拨款安排的支出。 </w:t>
      </w:r>
    </w:p>
    <w:p>
      <w:pPr>
        <w:widowControl/>
        <w:ind w:firstLine="482" w:firstLineChars="15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(五)机关运行经费等重要事项的说明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2021 年部门本级单位机关运行费预算260.80万元，比 2020 年预算下降99.38万元，下降27.6%。</w:t>
      </w:r>
      <w:r>
        <w:rPr>
          <w:rFonts w:hint="eastAsia" w:ascii="仿宋" w:hAnsi="仿宋" w:eastAsia="仿宋" w:cs="宋体"/>
          <w:color w:val="000000"/>
          <w:kern w:val="0"/>
          <w:sz w:val="32"/>
          <w:szCs w:val="32"/>
          <w:lang w:eastAsia="zh-CN"/>
        </w:rPr>
        <w:t>减少原因为：</w:t>
      </w:r>
      <w:bookmarkStart w:id="0" w:name="_GoBack"/>
      <w:bookmarkEnd w:id="0"/>
      <w:r>
        <w:rPr>
          <w:rFonts w:hint="eastAsia" w:ascii="仿宋" w:hAnsi="仿宋" w:eastAsia="仿宋" w:cs="宋体"/>
          <w:color w:val="000000"/>
          <w:kern w:val="0"/>
          <w:sz w:val="32"/>
          <w:szCs w:val="32"/>
          <w:lang w:eastAsia="zh-CN"/>
        </w:rPr>
        <w:t>本单位开展节能减排，倡导生活朴素、经费控制的主题思想压缩预算开支。</w:t>
      </w:r>
      <w:r>
        <w:rPr>
          <w:rFonts w:hint="eastAsia" w:ascii="仿宋" w:hAnsi="仿宋" w:eastAsia="仿宋" w:cs="宋体"/>
          <w:color w:val="000000"/>
          <w:kern w:val="0"/>
          <w:sz w:val="32"/>
          <w:szCs w:val="32"/>
        </w:rPr>
        <w:t xml:space="preserve">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(六)政府采购情况 </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2021 年部门所属各单位政府采购总额29万元,其中：政府采购货物预算29万元、政府采购工程预算0万元、政府采购服务预算0万元。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(七)国有资产占有使用情况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截至 2020 年12月 31 日,部门共有车辆0辆,其中,一般公务用车0辆。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(八)一级项目绩效目标设置情况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2021 年实行绩效目标管理的一级项目5个，涉及资金 12151.43万元。其中：二级项目0个，涉及资金0万元。 </w:t>
      </w:r>
    </w:p>
    <w:p>
      <w:pPr>
        <w:widowControl/>
        <w:ind w:firstLine="643" w:firstLineChars="200"/>
        <w:rPr>
          <w:rFonts w:ascii="宋体" w:hAnsi="宋体" w:eastAsia="宋体" w:cs="宋体"/>
          <w:kern w:val="0"/>
          <w:sz w:val="24"/>
          <w:szCs w:val="24"/>
        </w:rPr>
      </w:pPr>
      <w:r>
        <w:rPr>
          <w:rFonts w:hint="eastAsia" w:ascii="楷体" w:hAnsi="楷体" w:eastAsia="楷体" w:cs="宋体"/>
          <w:b/>
          <w:bCs/>
          <w:color w:val="000000"/>
          <w:kern w:val="0"/>
          <w:sz w:val="32"/>
          <w:szCs w:val="32"/>
        </w:rPr>
        <w:t>二、2021 年“三公</w:t>
      </w:r>
      <w:r>
        <w:rPr>
          <w:rFonts w:ascii="Calibri" w:hAnsi="Calibri" w:eastAsia="宋体" w:cs="宋体"/>
          <w:b/>
          <w:bCs/>
          <w:color w:val="000000"/>
          <w:kern w:val="0"/>
          <w:sz w:val="32"/>
          <w:szCs w:val="32"/>
        </w:rPr>
        <w:t>”</w:t>
      </w:r>
      <w:r>
        <w:rPr>
          <w:rFonts w:hint="eastAsia" w:ascii="楷体" w:hAnsi="楷体" w:eastAsia="楷体" w:cs="宋体"/>
          <w:b/>
          <w:bCs/>
          <w:color w:val="000000"/>
          <w:kern w:val="0"/>
          <w:sz w:val="32"/>
          <w:szCs w:val="32"/>
        </w:rPr>
        <w:t xml:space="preserve">经费预算情况说明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2021 年德安县住房和城乡建设局"三公"经费一般公共预算安排5.85万元,其中: 因公出国（境）费0万元,比上年增长0万元。公务接待费5.85万元,比上年减少0.65万元, </w:t>
      </w:r>
      <w:r>
        <w:rPr>
          <w:rFonts w:hint="eastAsia" w:ascii="仿宋" w:hAnsi="仿宋" w:eastAsia="仿宋" w:cs="宋体"/>
          <w:color w:val="000000"/>
          <w:kern w:val="0"/>
          <w:sz w:val="32"/>
          <w:szCs w:val="32"/>
          <w:lang w:eastAsia="zh-CN"/>
        </w:rPr>
        <w:t>减少</w:t>
      </w:r>
      <w:r>
        <w:rPr>
          <w:rFonts w:hint="eastAsia" w:ascii="仿宋" w:hAnsi="仿宋" w:eastAsia="仿宋" w:cs="宋体"/>
          <w:color w:val="000000"/>
          <w:kern w:val="0"/>
          <w:sz w:val="32"/>
          <w:szCs w:val="32"/>
        </w:rPr>
        <w:t>原因</w:t>
      </w:r>
      <w:r>
        <w:rPr>
          <w:rFonts w:hint="eastAsia" w:ascii="仿宋" w:hAnsi="仿宋" w:eastAsia="仿宋" w:cs="宋体"/>
          <w:color w:val="000000"/>
          <w:kern w:val="0"/>
          <w:sz w:val="32"/>
          <w:szCs w:val="32"/>
          <w:lang w:eastAsia="zh-CN"/>
        </w:rPr>
        <w:t>为</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按制度例行压缩</w:t>
      </w:r>
      <w:r>
        <w:rPr>
          <w:rFonts w:hint="eastAsia" w:ascii="仿宋" w:hAnsi="仿宋" w:eastAsia="仿宋" w:cs="宋体"/>
          <w:color w:val="000000"/>
          <w:kern w:val="0"/>
          <w:sz w:val="32"/>
          <w:szCs w:val="32"/>
        </w:rPr>
        <w:t xml:space="preserve">。公务用车运行维护费0万元,比上年减少0万元, </w:t>
      </w:r>
    </w:p>
    <w:p>
      <w:pPr>
        <w:widowControl/>
        <w:ind w:firstLine="321" w:firstLineChars="100"/>
        <w:jc w:val="center"/>
        <w:rPr>
          <w:rFonts w:ascii="宋体" w:hAnsi="宋体" w:eastAsia="宋体" w:cs="宋体"/>
          <w:kern w:val="0"/>
          <w:sz w:val="24"/>
          <w:szCs w:val="24"/>
        </w:rPr>
      </w:pPr>
      <w:r>
        <w:rPr>
          <w:rFonts w:hint="eastAsia" w:ascii="仿宋" w:hAnsi="仿宋" w:eastAsia="仿宋" w:cs="宋体"/>
          <w:b/>
          <w:bCs/>
          <w:color w:val="000000"/>
          <w:kern w:val="0"/>
          <w:sz w:val="32"/>
          <w:szCs w:val="32"/>
        </w:rPr>
        <w:t>第三部分 德安县住房和城乡建设局2021 年部门预算表</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一《收支预算总表》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二《部门收入总表》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三《部门支出总表》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四《财政拨款收支总表》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五《一般公共预算支出表》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六《一般公共预算基本支出表》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七《一般公共预算“三公”经费支出表》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八《政府性基金预算支出表》 </w:t>
      </w:r>
    </w:p>
    <w:p>
      <w:pPr>
        <w:widowControl/>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九、《</w:t>
      </w:r>
      <w:r>
        <w:rPr>
          <w:rFonts w:hint="eastAsia" w:ascii="仿宋" w:hAnsi="仿宋" w:eastAsia="仿宋" w:cs="宋体"/>
          <w:color w:val="000000"/>
          <w:kern w:val="0"/>
          <w:sz w:val="32"/>
          <w:szCs w:val="32"/>
          <w:lang w:eastAsia="zh-CN"/>
        </w:rPr>
        <w:t>部门整体支出目标表</w:t>
      </w:r>
      <w:r>
        <w:rPr>
          <w:rFonts w:hint="eastAsia" w:ascii="仿宋" w:hAnsi="仿宋" w:eastAsia="仿宋" w:cs="宋体"/>
          <w:color w:val="000000"/>
          <w:kern w:val="0"/>
          <w:sz w:val="32"/>
          <w:szCs w:val="32"/>
        </w:rPr>
        <w:t>》</w:t>
      </w:r>
    </w:p>
    <w:p>
      <w:pPr>
        <w:widowControl/>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十</w:t>
      </w:r>
      <w:r>
        <w:rPr>
          <w:rFonts w:hint="eastAsia" w:ascii="仿宋" w:hAnsi="仿宋" w:eastAsia="仿宋" w:cs="宋体"/>
          <w:color w:val="000000"/>
          <w:kern w:val="0"/>
          <w:sz w:val="32"/>
          <w:szCs w:val="32"/>
        </w:rPr>
        <w:t>、《项目绩效目标表》</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 </w:t>
      </w:r>
    </w:p>
    <w:p>
      <w:pPr>
        <w:widowControl/>
        <w:jc w:val="center"/>
        <w:rPr>
          <w:rFonts w:ascii="宋体" w:hAnsi="宋体" w:eastAsia="宋体" w:cs="宋体"/>
          <w:kern w:val="0"/>
          <w:sz w:val="24"/>
          <w:szCs w:val="24"/>
        </w:rPr>
      </w:pPr>
      <w:r>
        <w:rPr>
          <w:rFonts w:hint="eastAsia" w:ascii="仿宋" w:hAnsi="仿宋" w:eastAsia="仿宋" w:cs="宋体"/>
          <w:b/>
          <w:bCs/>
          <w:color w:val="000000"/>
          <w:kern w:val="0"/>
          <w:sz w:val="32"/>
          <w:szCs w:val="32"/>
        </w:rPr>
        <w:t>第四部分</w:t>
      </w:r>
      <w:r>
        <w:rPr>
          <w:rFonts w:hint="eastAsia" w:ascii="宋体" w:hAnsi="宋体" w:eastAsia="宋体" w:cs="宋体"/>
          <w:kern w:val="0"/>
          <w:sz w:val="24"/>
          <w:szCs w:val="24"/>
        </w:rPr>
        <w:t xml:space="preserve">  </w:t>
      </w:r>
      <w:r>
        <w:rPr>
          <w:rFonts w:hint="eastAsia" w:ascii="仿宋" w:hAnsi="仿宋" w:eastAsia="仿宋" w:cs="宋体"/>
          <w:b/>
          <w:bCs/>
          <w:color w:val="000000"/>
          <w:kern w:val="0"/>
          <w:sz w:val="32"/>
          <w:szCs w:val="32"/>
        </w:rPr>
        <w:t xml:space="preserve">名词解释 </w:t>
      </w:r>
    </w:p>
    <w:p>
      <w:pPr>
        <w:widowControl/>
        <w:ind w:firstLine="800" w:firstLineChars="250"/>
        <w:rPr>
          <w:rFonts w:ascii="宋体" w:hAnsi="宋体" w:eastAsia="宋体" w:cs="宋体"/>
          <w:b/>
          <w:kern w:val="0"/>
          <w:sz w:val="24"/>
          <w:szCs w:val="24"/>
        </w:rPr>
      </w:pPr>
      <w:r>
        <w:rPr>
          <w:rFonts w:hint="eastAsia" w:ascii="仿宋" w:hAnsi="仿宋" w:eastAsia="仿宋" w:cs="宋体"/>
          <w:color w:val="000000"/>
          <w:kern w:val="0"/>
          <w:sz w:val="32"/>
          <w:szCs w:val="32"/>
        </w:rPr>
        <w:t>一、收入科目</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（一）财政拨款：指省级财政当年拨付的资金。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（二）事业收入：指事业单位开展专业业务活动及辅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助活动取得的收入。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（三）事业单位经营收入：指事业单位在专业业务活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动及辅助活动之外开展非独立核算经营活动取得的收入。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（四）其他收入：指除财政拨款、事业收入、事业单位 </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经营收入等以外的各项收入。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（五）附属单位上缴收入：反映事业单位附属的独立核算单位按规定标准或比例缴纳的各项收入。包括附属的事业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单位上缴的收入和附属的企业上缴的利润等。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（六）上级补助收入：反映事业单位从主管部门和上级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单位取得的非财政补助收入。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（七）上年结转和结余：填列 2020 年全部结转和结余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的资金数，包括当年结转结余资金和历年滚存结转结余资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金。</w:t>
      </w:r>
    </w:p>
    <w:p>
      <w:pPr>
        <w:widowControl/>
        <w:ind w:firstLine="800" w:firstLineChars="250"/>
        <w:rPr>
          <w:rFonts w:ascii="宋体" w:hAnsi="宋体" w:eastAsia="宋体" w:cs="宋体"/>
          <w:b/>
          <w:kern w:val="0"/>
          <w:sz w:val="24"/>
          <w:szCs w:val="24"/>
        </w:rPr>
      </w:pPr>
      <w:r>
        <w:rPr>
          <w:rFonts w:hint="eastAsia" w:ascii="仿宋" w:hAnsi="仿宋" w:eastAsia="仿宋" w:cs="宋体"/>
          <w:color w:val="000000"/>
          <w:kern w:val="0"/>
          <w:sz w:val="32"/>
          <w:szCs w:val="32"/>
        </w:rPr>
        <w:t>二、支出科目</w:t>
      </w:r>
      <w:r>
        <w:rPr>
          <w:rFonts w:hint="eastAsia" w:ascii="仿宋" w:hAnsi="仿宋" w:eastAsia="仿宋" w:cs="宋体"/>
          <w:b/>
          <w:color w:val="000000"/>
          <w:kern w:val="0"/>
          <w:sz w:val="32"/>
          <w:szCs w:val="32"/>
        </w:rPr>
        <w:t xml:space="preserve"> </w:t>
      </w:r>
    </w:p>
    <w:p>
      <w:pPr>
        <w:widowControl/>
        <w:ind w:firstLine="700" w:firstLineChars="250"/>
        <w:rPr>
          <w:rFonts w:ascii="仿宋" w:hAnsi="仿宋" w:eastAsia="仿宋" w:cs="宋体"/>
          <w:color w:val="000000"/>
          <w:kern w:val="0"/>
          <w:sz w:val="32"/>
          <w:szCs w:val="32"/>
        </w:rPr>
      </w:pPr>
      <w:r>
        <w:rPr>
          <w:rFonts w:hint="eastAsia" w:ascii="宋体" w:hAnsi="宋体" w:eastAsia="宋体" w:cs="宋体"/>
          <w:kern w:val="0"/>
          <w:sz w:val="28"/>
          <w:szCs w:val="28"/>
        </w:rPr>
        <w:t>（</w:t>
      </w:r>
      <w:r>
        <w:rPr>
          <w:rFonts w:hint="eastAsia" w:ascii="仿宋" w:hAnsi="仿宋" w:eastAsia="仿宋" w:cs="宋体"/>
          <w:color w:val="000000"/>
          <w:kern w:val="0"/>
          <w:sz w:val="32"/>
          <w:szCs w:val="32"/>
        </w:rPr>
        <w:t>一）一般公共服务支出：反映行政单位的基本支出。</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（二）行政运行：反映行政单位的基本支出。</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（三）其他财政事务支出：反映除上述项目以外的其他财政事务方面的支出。</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（四）归口管理的行政单位离退休支出：反映用于行政单位离退休方面的支出。</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（五）行政事业单位医疗支出：反映政府医疗卫生与计划生育管理方面的支出。</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（六）住房公积金支出：反映行政事业单位按人力资源和社会保障部、财政部规定的基本工资和津补贴以及规定比例为职工缴纳的住房公积金。</w:t>
      </w:r>
    </w:p>
    <w:p>
      <w:pPr>
        <w:widowControl/>
        <w:ind w:firstLine="640" w:firstLineChars="200"/>
        <w:rPr>
          <w:rFonts w:ascii="仿宋" w:hAnsi="仿宋" w:eastAsia="仿宋" w:cs="宋体"/>
          <w:color w:val="000000"/>
          <w:kern w:val="0"/>
          <w:sz w:val="32"/>
          <w:szCs w:val="32"/>
        </w:rPr>
      </w:pPr>
    </w:p>
    <w:p>
      <w:pPr>
        <w:widowControl/>
        <w:rPr>
          <w:rFonts w:ascii="宋体" w:hAnsi="宋体" w:eastAsia="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Nzk1ZjZhN2MxMjU3MjNkNzhkMzY0MmEzNDE5MWMifQ=="/>
  </w:docVars>
  <w:rsids>
    <w:rsidRoot w:val="004D29BE"/>
    <w:rsid w:val="00060589"/>
    <w:rsid w:val="0007752E"/>
    <w:rsid w:val="001B5C5F"/>
    <w:rsid w:val="00252591"/>
    <w:rsid w:val="002D34DD"/>
    <w:rsid w:val="00302343"/>
    <w:rsid w:val="00313E2A"/>
    <w:rsid w:val="003254B2"/>
    <w:rsid w:val="003A410F"/>
    <w:rsid w:val="004766E7"/>
    <w:rsid w:val="004B712C"/>
    <w:rsid w:val="004D29BE"/>
    <w:rsid w:val="00576631"/>
    <w:rsid w:val="005C4BED"/>
    <w:rsid w:val="005E79FA"/>
    <w:rsid w:val="005F5C5C"/>
    <w:rsid w:val="006021FC"/>
    <w:rsid w:val="0064319C"/>
    <w:rsid w:val="007A3899"/>
    <w:rsid w:val="007F79F0"/>
    <w:rsid w:val="0080707B"/>
    <w:rsid w:val="008C7CA8"/>
    <w:rsid w:val="008E68EB"/>
    <w:rsid w:val="008F48C2"/>
    <w:rsid w:val="00924C13"/>
    <w:rsid w:val="009410F6"/>
    <w:rsid w:val="009B6080"/>
    <w:rsid w:val="009C0F25"/>
    <w:rsid w:val="00A3496E"/>
    <w:rsid w:val="00A5069C"/>
    <w:rsid w:val="00B07261"/>
    <w:rsid w:val="00B133BF"/>
    <w:rsid w:val="00B30FFE"/>
    <w:rsid w:val="00B5696A"/>
    <w:rsid w:val="00B94051"/>
    <w:rsid w:val="00BA17AE"/>
    <w:rsid w:val="00BB4E2B"/>
    <w:rsid w:val="00C04BBF"/>
    <w:rsid w:val="00C66E3B"/>
    <w:rsid w:val="00C81A9A"/>
    <w:rsid w:val="00CD7115"/>
    <w:rsid w:val="00D2037C"/>
    <w:rsid w:val="00D81F32"/>
    <w:rsid w:val="00DC1C80"/>
    <w:rsid w:val="00E1473D"/>
    <w:rsid w:val="00E35B62"/>
    <w:rsid w:val="00E43DB6"/>
    <w:rsid w:val="00E62E8A"/>
    <w:rsid w:val="00EB045D"/>
    <w:rsid w:val="00F25F32"/>
    <w:rsid w:val="00F85A0C"/>
    <w:rsid w:val="00FA3591"/>
    <w:rsid w:val="00FE5B40"/>
    <w:rsid w:val="13576A18"/>
    <w:rsid w:val="15EB3556"/>
    <w:rsid w:val="1C6012AB"/>
    <w:rsid w:val="21FC6E7D"/>
    <w:rsid w:val="247468D6"/>
    <w:rsid w:val="34D627FD"/>
    <w:rsid w:val="41C816FA"/>
    <w:rsid w:val="5BCC66E7"/>
    <w:rsid w:val="6BBF02D5"/>
    <w:rsid w:val="73E0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4271</Words>
  <Characters>4688</Characters>
  <Lines>34</Lines>
  <Paragraphs>9</Paragraphs>
  <TotalTime>18</TotalTime>
  <ScaleCrop>false</ScaleCrop>
  <LinksUpToDate>false</LinksUpToDate>
  <CharactersWithSpaces>4802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2021-02-01T07:29:00Z</dcterms:created>
  <dc:creator>Administrator</dc:creator>
  <cp:lastModifiedBy>Administrator</cp:lastModifiedBy>
  <dcterms:modified xsi:type="dcterms:W3CDTF">2022-08-31T09:24:15Z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3993D7E0D4114433AD82AA91DABE3581</vt:lpwstr>
  </property>
</Properties>
</file>