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就业补助资金（</w:t>
      </w:r>
      <w:r>
        <w:rPr>
          <w:rFonts w:hint="eastAsia"/>
          <w:sz w:val="44"/>
          <w:szCs w:val="44"/>
        </w:rPr>
        <w:t>创业孵化基地运行费补贴</w:t>
      </w:r>
      <w:r>
        <w:rPr>
          <w:rFonts w:hint="eastAsia"/>
          <w:sz w:val="44"/>
          <w:szCs w:val="44"/>
          <w:lang w:eastAsia="zh-CN"/>
        </w:rPr>
        <w:t>）</w:t>
      </w:r>
      <w:r>
        <w:rPr>
          <w:rFonts w:hint="eastAsia"/>
          <w:sz w:val="44"/>
          <w:szCs w:val="44"/>
        </w:rPr>
        <w:t>权利流程图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358140</wp:posOffset>
                </wp:positionV>
                <wp:extent cx="4114800" cy="824865"/>
                <wp:effectExtent l="4445" t="4445" r="14605" b="889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符合条件的入驻企业或个人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人社部门一体化窗口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提出创业孵化基地运行费补贴申请，提供相关材料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，窗口收件。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62.95pt;margin-top:28.2pt;height:64.95pt;width:324pt;z-index:251658240;mso-width-relative:page;mso-height-relative:page;" fillcolor="#FFFFFF" filled="t" stroked="t" coordsize="21600,21600" o:gfxdata="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cgp8NgA&#10;AAAKAQAADwAAAAAAAAABACAAAAAiAAAAZHJzL2Rvd25yZXYueG1sUEsBAhQAFAAAAAgAh07iQH4g&#10;xc7mAQAA2w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符合条件的入驻企业或个人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到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人社部门一体化窗口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提出创业孵化基地运行费补贴申请，提供相关材料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，窗口收件。</w:t>
                      </w:r>
                    </w:p>
                    <w:p>
                      <w:pPr>
                        <w:spacing w:line="400" w:lineRule="exact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</w:p>
    <w:p>
      <w:pPr>
        <w:jc w:val="righ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4146550</wp:posOffset>
                </wp:positionV>
                <wp:extent cx="142875" cy="619125"/>
                <wp:effectExtent l="7620" t="4445" r="20955" b="24130"/>
                <wp:wrapNone/>
                <wp:docPr id="6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19125"/>
                        </a:xfrm>
                        <a:prstGeom prst="downArrow">
                          <a:avLst>
                            <a:gd name="adj1" fmla="val 50000"/>
                            <a:gd name="adj2" fmla="val 1083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7" type="#_x0000_t67" style="position:absolute;left:0pt;margin-left:219.05pt;margin-top:326.5pt;height:48.75pt;width:11.25pt;z-index:251665408;mso-width-relative:page;mso-height-relative:page;" fillcolor="#FFFFFF" filled="t" stroked="t" coordsize="21600,21600" o:gfxdata="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+Iu622gAA&#10;AAsBAAAPAAAAAAAAAAEAIAAAACIAAABkcnMvZG93bnJldi54bWxQSwECFAAUAAAACACHTuJAqwOw&#10;6xwCAAA7BAAADgAAAAAAAAABACAAAAApAQAAZHJzL2Uyb0RvYy54bWxQSwUGAAAAAAYABgBZAQAA&#10;twUA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5948680</wp:posOffset>
                </wp:positionV>
                <wp:extent cx="4095750" cy="581025"/>
                <wp:effectExtent l="4445" t="4445" r="14605" b="5080"/>
                <wp:wrapNone/>
                <wp:docPr id="11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40" w:firstLineChars="50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资金拨付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74.65pt;margin-top:468.4pt;height:45.75pt;width:322.5pt;z-index:251687936;mso-width-relative:page;mso-height-relative:page;" fillcolor="#FFFFFF" filled="t" stroked="t" coordsize="21600,21600" o:gfxdata="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ZmeSX&#10;2QAAAAwBAAAPAAAAAAAAAAEAIAAAACIAAABkcnMvZG93bnJldi54bWxQSwECFAAUAAAACACHTuJA&#10;OyFaJOcBAADdAwAADgAAAAAAAAABACAAAAAo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40" w:firstLineChars="50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资金拨付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5310505</wp:posOffset>
                </wp:positionV>
                <wp:extent cx="142875" cy="619125"/>
                <wp:effectExtent l="7620" t="4445" r="20955" b="24130"/>
                <wp:wrapNone/>
                <wp:docPr id="10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19125"/>
                        </a:xfrm>
                        <a:prstGeom prst="downArrow">
                          <a:avLst>
                            <a:gd name="adj1" fmla="val 50000"/>
                            <a:gd name="adj2" fmla="val 1083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7" type="#_x0000_t67" style="position:absolute;left:0pt;margin-left:220.95pt;margin-top:418.15pt;height:48.75pt;width:11.25pt;z-index:251676672;mso-width-relative:page;mso-height-relative:page;" fillcolor="#FFFFFF" filled="t" stroked="t" coordsize="21600,21600" o:gfxdata="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vQa9NoA&#10;AAALAQAADwAAAAAAAAABACAAAAAiAAAAZHJzL2Rvd25yZXYueG1sUEsBAhQAFAAAAAgAh07iQJmw&#10;dYAdAgAAPAQAAA4AAAAAAAAAAQAgAAAAKQEAAGRycy9lMm9Eb2MueG1sUEsFBgAAAAAGAAYAWQEA&#10;ALg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400050</wp:posOffset>
                </wp:positionV>
                <wp:extent cx="142875" cy="619125"/>
                <wp:effectExtent l="7620" t="4445" r="20955" b="24130"/>
                <wp:wrapNone/>
                <wp:docPr id="8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19125"/>
                        </a:xfrm>
                        <a:prstGeom prst="downArrow">
                          <a:avLst>
                            <a:gd name="adj1" fmla="val 50000"/>
                            <a:gd name="adj2" fmla="val 1083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7" type="#_x0000_t67" style="position:absolute;left:0pt;margin-left:213.75pt;margin-top:31.5pt;height:48.75pt;width:11.25pt;z-index:251667456;mso-width-relative:page;mso-height-relative:page;" fillcolor="#FFFFFF" filled="t" stroked="t" coordsize="21600,21600" o:gfxdata="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YymRdgAAAAK&#10;AQAADwAAAAAAAAABACAAAAAiAAAAZHJzL2Rvd25yZXYueG1sUEsBAhQAFAAAAAgAh07iQHLgzcwc&#10;AgAAOwQAAA4AAAAAAAAAAQAgAAAAJwEAAGRycy9lMm9Eb2MueG1sUEsFBgAAAAAGAAYAWQEAALUF&#10;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4726305</wp:posOffset>
                </wp:positionV>
                <wp:extent cx="4095750" cy="581025"/>
                <wp:effectExtent l="4445" t="4445" r="14605" b="5080"/>
                <wp:wrapNone/>
                <wp:docPr id="9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40" w:firstLineChars="50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人社局审批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75pt;margin-top:372.15pt;height:45.75pt;width:322.5pt;z-index:251668480;mso-width-relative:page;mso-height-relative:page;" fillcolor="#FFFFFF" filled="t" stroked="t" coordsize="21600,21600" o:gfxdata="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EmQBPZ&#10;AAAACwEAAA8AAAAAAAAAAQAgAAAAIgAAAGRycy9kb3ducmV2LnhtbFBLAQIUABQAAAAIAIdO4kCu&#10;5nko5gEAANw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40" w:firstLineChars="50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人社局审批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1668780</wp:posOffset>
                </wp:positionV>
                <wp:extent cx="142875" cy="619125"/>
                <wp:effectExtent l="7620" t="4445" r="20955" b="24130"/>
                <wp:wrapNone/>
                <wp:docPr id="7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19125"/>
                        </a:xfrm>
                        <a:prstGeom prst="downArrow">
                          <a:avLst>
                            <a:gd name="adj1" fmla="val 50000"/>
                            <a:gd name="adj2" fmla="val 1083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67" type="#_x0000_t67" style="position:absolute;left:0pt;margin-left:213.75pt;margin-top:131.4pt;height:48.75pt;width:11.25pt;z-index:251666432;mso-width-relative:page;mso-height-relative:page;" fillcolor="#FFFFFF" filled="t" stroked="t" coordsize="21600,21600" o:gfxdata="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h+XY+2QAA&#10;AAsBAAAPAAAAAAAAAAEAIAAAACIAAABkcnMvZG93bnJldi54bWxQSwECFAAUAAAACACHTuJAjb0D&#10;uR0CAAA7BAAADgAAAAAAAAABACAAAAAoAQAAZHJzL2Uyb0RvYy54bWxQSwUGAAAAAAYABgBZAQAA&#10;twUA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3507105</wp:posOffset>
                </wp:positionV>
                <wp:extent cx="4038600" cy="600075"/>
                <wp:effectExtent l="4445" t="4445" r="14605" b="5080"/>
                <wp:wrapNone/>
                <wp:docPr id="5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40" w:firstLineChars="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就业局分管、主要领导审批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75pt;margin-top:276.15pt;height:47.25pt;width:318pt;z-index:251664384;mso-width-relative:page;mso-height-relative:page;" fillcolor="#FFFFFF" filled="t" stroked="t" coordsize="21600,21600" o:gfxdata="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8wddfZ&#10;AAAACwEAAA8AAAAAAAAAAQAgAAAAIgAAAGRycy9kb3ducmV2LnhtbFBLAQIUABQAAAAIAIdO4kAL&#10;wMQ35gEAANs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40" w:firstLineChars="5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就业局分管、主要领导审批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2887980</wp:posOffset>
                </wp:positionV>
                <wp:extent cx="142875" cy="619125"/>
                <wp:effectExtent l="7620" t="4445" r="20955" b="24130"/>
                <wp:wrapNone/>
                <wp:docPr id="4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19125"/>
                        </a:xfrm>
                        <a:prstGeom prst="downArrow">
                          <a:avLst>
                            <a:gd name="adj1" fmla="val 50000"/>
                            <a:gd name="adj2" fmla="val 1083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7" type="#_x0000_t67" style="position:absolute;left:0pt;margin-left:217.5pt;margin-top:227.4pt;height:48.75pt;width:11.25pt;z-index:251663360;mso-width-relative:page;mso-height-relative:page;" fillcolor="#FFFFFF" filled="t" stroked="t" coordsize="21600,21600" o:gfxdata="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3I7yh2QAA&#10;AAsBAAAPAAAAAAAAAAEAIAAAACIAAABkcnMvZG93bnJldi54bWxQSwECFAAUAAAACACHTuJAQAit&#10;RB0CAAA6BAAADgAAAAAAAAABACAAAAAoAQAAZHJzL2Uyb0RvYy54bWxQSwUGAAAAAAYABgBZAQAA&#10;twUA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2287905</wp:posOffset>
                </wp:positionV>
                <wp:extent cx="4095750" cy="600075"/>
                <wp:effectExtent l="4445" t="4445" r="14605" b="5080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840" w:firstLineChars="300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就业局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培训股生成资金拨付表、公示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70.5pt;margin-top:180.15pt;height:47.25pt;width:322.5pt;z-index:251662336;mso-width-relative:page;mso-height-relative:page;" fillcolor="#FFFFFF" filled="t" stroked="t" coordsize="21600,21600" o:gfxdata="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pre77Z&#10;AAAACwEAAA8AAAAAAAAAAQAgAAAAIgAAAGRycy9kb3ducmV2LnhtbFBLAQIUABQAAAAIAIdO4kCa&#10;F3Sd5gEAANs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300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就业局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培训股生成资金拨付表、公示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1087755</wp:posOffset>
                </wp:positionV>
                <wp:extent cx="4095750" cy="552450"/>
                <wp:effectExtent l="4445" t="4445" r="14605" b="14605"/>
                <wp:wrapNone/>
                <wp:docPr id="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400" w:firstLineChars="500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就业局培训股受理、复审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70.5pt;margin-top:85.65pt;height:43.5pt;width:322.5pt;z-index:251660288;mso-width-relative:page;mso-height-relative:page;" fillcolor="#FFFFFF" filled="t" stroked="t" coordsize="21600,21600" o:gfxdata="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UOy89kA&#10;AAALAQAADwAAAAAAAAABACAAAAAiAAAAZHJzL2Rvd25yZXYueG1sUEsBAhQAFAAAAAgAh07iQFf/&#10;6ErlAQAA2wMAAA4AAAAAAAAAAQAgAAAAKA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400" w:firstLineChars="500"/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就业局培训股受理、复审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8A"/>
    <w:rsid w:val="001B4289"/>
    <w:rsid w:val="003C7A2E"/>
    <w:rsid w:val="005F7B22"/>
    <w:rsid w:val="006C7F8A"/>
    <w:rsid w:val="00A300CD"/>
    <w:rsid w:val="00C4234B"/>
    <w:rsid w:val="077B2FD9"/>
    <w:rsid w:val="1E3A76E5"/>
    <w:rsid w:val="3223784B"/>
    <w:rsid w:val="387E1114"/>
    <w:rsid w:val="43970742"/>
    <w:rsid w:val="7528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43</Characters>
  <Lines>1</Lines>
  <Paragraphs>1</Paragraphs>
  <TotalTime>0</TotalTime>
  <ScaleCrop>false</ScaleCrop>
  <LinksUpToDate>false</LinksUpToDate>
  <CharactersWithSpaces>49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2019-04-16T00:45:00Z</dcterms:created>
  <dc:creator>User</dc:creator>
  <cp:lastModifiedBy>Administrator</cp:lastModifiedBy>
  <dcterms:modified xsi:type="dcterms:W3CDTF">2020-03-31T07:52:24Z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