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5B43BE">
      <w:pPr>
        <w:spacing w:line="600" w:lineRule="exact"/>
        <w:jc w:val="right"/>
        <w:rPr>
          <w:rFonts w:hint="eastAsia" w:ascii="黑体" w:hAnsi="黑体" w:eastAsia="黑体" w:cs="黑体"/>
          <w:sz w:val="32"/>
          <w:szCs w:val="32"/>
          <w:lang w:eastAsia="zh-CN"/>
        </w:rPr>
      </w:pPr>
    </w:p>
    <w:p w14:paraId="4D36C078">
      <w:pPr>
        <w:spacing w:line="600" w:lineRule="exact"/>
        <w:rPr>
          <w:rFonts w:hint="eastAsia"/>
        </w:rPr>
      </w:pPr>
    </w:p>
    <w:p w14:paraId="12B3C6CD">
      <w:pPr>
        <w:jc w:val="distribute"/>
        <w:rPr>
          <w:rFonts w:ascii="Times New Roman" w:hAnsi="Times New Roman" w:eastAsia="方正大标宋简体"/>
          <w:color w:val="FF0000"/>
          <w:spacing w:val="-12"/>
          <w:w w:val="75"/>
          <w:sz w:val="96"/>
          <w:szCs w:val="96"/>
        </w:rPr>
      </w:pPr>
      <w:r>
        <w:rPr>
          <w:rFonts w:ascii="Times New Roman" w:eastAsia="方正大标宋简体"/>
          <w:color w:val="FF0000"/>
          <w:spacing w:val="-12"/>
          <w:w w:val="75"/>
          <w:sz w:val="96"/>
          <w:szCs w:val="96"/>
        </w:rPr>
        <w:t>德安县人民政府办公室文件</w:t>
      </w:r>
    </w:p>
    <w:p w14:paraId="2A501A07">
      <w:pPr>
        <w:jc w:val="distribute"/>
        <w:rPr>
          <w:rFonts w:ascii="Times New Roman" w:hAnsi="Times New Roman" w:eastAsia="黑体"/>
          <w:color w:val="000000"/>
          <w:sz w:val="32"/>
          <w:szCs w:val="32"/>
        </w:rPr>
      </w:pPr>
    </w:p>
    <w:p w14:paraId="0ED1A81D">
      <w:pPr>
        <w:spacing w:line="600" w:lineRule="exact"/>
        <w:jc w:val="center"/>
        <w:rPr>
          <w:rFonts w:ascii="Times New Roman" w:hAnsi="Times New Roman" w:eastAsia="仿宋_GB2312"/>
          <w:color w:val="000000"/>
          <w:sz w:val="44"/>
          <w:szCs w:val="44"/>
        </w:rPr>
      </w:pPr>
      <w:r>
        <w:rPr>
          <w:rFonts w:ascii="Times New Roman" w:eastAsia="仿宋_GB2312"/>
          <w:color w:val="000000"/>
          <w:sz w:val="32"/>
          <w:szCs w:val="32"/>
        </w:rPr>
        <w:t>德府办字〔</w:t>
      </w:r>
      <w:r>
        <w:rPr>
          <w:rFonts w:ascii="Times New Roman" w:hAnsi="Times New Roman" w:eastAsia="仿宋_GB2312"/>
          <w:color w:val="000000"/>
          <w:sz w:val="32"/>
          <w:szCs w:val="32"/>
        </w:rPr>
        <w:t>20</w:t>
      </w:r>
      <w:r>
        <w:rPr>
          <w:rFonts w:hint="eastAsia" w:ascii="Times New Roman" w:hAnsi="Times New Roman" w:eastAsia="仿宋_GB2312"/>
          <w:color w:val="000000"/>
          <w:sz w:val="32"/>
          <w:szCs w:val="32"/>
          <w:lang w:val="en-US" w:eastAsia="zh-CN"/>
        </w:rPr>
        <w:t>25</w:t>
      </w:r>
      <w:r>
        <w:rPr>
          <w:rFonts w:ascii="Times New Roman" w:eastAsia="仿宋_GB2312"/>
          <w:color w:val="000000"/>
          <w:sz w:val="32"/>
          <w:szCs w:val="32"/>
        </w:rPr>
        <w:t>〕</w:t>
      </w:r>
      <w:r>
        <w:rPr>
          <w:rFonts w:hint="eastAsia" w:ascii="Times New Roman" w:eastAsia="仿宋_GB2312"/>
          <w:color w:val="000000"/>
          <w:sz w:val="32"/>
          <w:szCs w:val="32"/>
          <w:lang w:val="en-US" w:eastAsia="zh-CN"/>
        </w:rPr>
        <w:t>62</w:t>
      </w:r>
      <w:r>
        <w:rPr>
          <w:rFonts w:ascii="Times New Roman" w:eastAsia="仿宋_GB2312"/>
          <w:color w:val="000000"/>
          <w:sz w:val="32"/>
          <w:szCs w:val="32"/>
        </w:rPr>
        <w:t>号</w:t>
      </w:r>
    </w:p>
    <w:p w14:paraId="3E0D480D">
      <w:pPr>
        <w:pStyle w:val="7"/>
        <w:keepNext w:val="0"/>
        <w:keepLines w:val="0"/>
        <w:pageBreakBefore w:val="0"/>
        <w:widowControl w:val="0"/>
        <w:kinsoku/>
        <w:overflowPunct/>
        <w:topLinePunct w:val="0"/>
        <w:bidi w:val="0"/>
        <w:snapToGrid/>
        <w:spacing w:before="0" w:beforeAutospacing="0" w:after="0" w:afterAutospacing="0" w:line="600" w:lineRule="exact"/>
        <w:ind w:left="0" w:leftChars="0" w:right="0"/>
        <w:jc w:val="center"/>
        <w:rPr>
          <w:rFonts w:hint="default" w:ascii="Times New Roman" w:hAnsi="Times New Roman" w:eastAsia="方正小标宋简体" w:cs="Times New Roman"/>
          <w:sz w:val="44"/>
          <w:szCs w:val="44"/>
          <w:lang w:eastAsia="zh-CN"/>
        </w:rPr>
      </w:pP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73660</wp:posOffset>
                </wp:positionV>
                <wp:extent cx="5586095" cy="635"/>
                <wp:effectExtent l="0" t="0" r="0" b="0"/>
                <wp:wrapNone/>
                <wp:docPr id="2" name="直接连接符 2"/>
                <wp:cNvGraphicFramePr/>
                <a:graphic xmlns:a="http://schemas.openxmlformats.org/drawingml/2006/main">
                  <a:graphicData uri="http://schemas.microsoft.com/office/word/2010/wordprocessingShape">
                    <wps:wsp>
                      <wps:cNvCnPr/>
                      <wps:spPr>
                        <a:xfrm>
                          <a:off x="0" y="0"/>
                          <a:ext cx="5586095" cy="63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2pt;margin-top:5.8pt;height:0.05pt;width:439.85pt;z-index:251659264;mso-width-relative:page;mso-height-relative:page;" filled="f" stroked="t" coordsize="21600,21600" o:gfxdata="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iyrHl1gAAAAkBAAAPAAAAAAAAAAEAIAAAACIAAABkcnMvZG93bnJldi54bWxQ&#10;SwECFAAUAAAACACHTuJA1f5fB/kBAADnAwAADgAAAAAAAAABACAAAAAlAQAAZHJzL2Uyb0RvYy54&#10;bWxQSwUGAAAAAAYABgBZAQAAkAUAAAAA&#10;">
                <v:fill on="f" focussize="0,0"/>
                <v:stroke weight="2pt" color="#FF0000" joinstyle="round"/>
                <v:imagedata o:title=""/>
                <o:lock v:ext="edit" aspectratio="f"/>
              </v:line>
            </w:pict>
          </mc:Fallback>
        </mc:AlternateContent>
      </w:r>
    </w:p>
    <w:p w14:paraId="2E71DBD3">
      <w:pPr>
        <w:pStyle w:val="7"/>
        <w:keepNext w:val="0"/>
        <w:keepLines w:val="0"/>
        <w:pageBreakBefore w:val="0"/>
        <w:widowControl w:val="0"/>
        <w:kinsoku/>
        <w:overflowPunct/>
        <w:topLinePunct w:val="0"/>
        <w:bidi w:val="0"/>
        <w:snapToGrid/>
        <w:spacing w:before="0" w:beforeAutospacing="0" w:after="0" w:afterAutospacing="0" w:line="600" w:lineRule="exact"/>
        <w:ind w:left="0" w:leftChars="0" w:right="0"/>
        <w:jc w:val="center"/>
        <w:rPr>
          <w:rFonts w:hint="default" w:ascii="Times New Roman" w:hAnsi="Times New Roman" w:eastAsia="方正小标宋简体" w:cs="Times New Roman"/>
          <w:sz w:val="44"/>
          <w:szCs w:val="44"/>
        </w:rPr>
      </w:pPr>
      <w:r>
        <w:rPr>
          <w:rFonts w:hint="eastAsia" w:ascii="Times New Roman" w:hAnsi="Times New Roman" w:eastAsia="方正小标宋简体" w:cs="Times New Roman"/>
          <w:sz w:val="44"/>
          <w:szCs w:val="44"/>
          <w:lang w:eastAsia="zh-CN"/>
        </w:rPr>
        <w:t>德安</w:t>
      </w:r>
      <w:r>
        <w:rPr>
          <w:rFonts w:hint="default" w:ascii="Times New Roman" w:hAnsi="Times New Roman" w:eastAsia="方正小标宋简体" w:cs="Times New Roman"/>
          <w:sz w:val="44"/>
          <w:szCs w:val="44"/>
          <w:lang w:eastAsia="zh-CN"/>
        </w:rPr>
        <w:t>县</w:t>
      </w:r>
      <w:r>
        <w:rPr>
          <w:rFonts w:hint="eastAsia" w:ascii="Times New Roman" w:hAnsi="Times New Roman" w:eastAsia="方正小标宋简体" w:cs="Times New Roman"/>
          <w:sz w:val="44"/>
          <w:szCs w:val="44"/>
          <w:lang w:eastAsia="zh-CN"/>
        </w:rPr>
        <w:t>人民</w:t>
      </w:r>
      <w:r>
        <w:rPr>
          <w:rFonts w:hint="default" w:ascii="Times New Roman" w:hAnsi="Times New Roman" w:eastAsia="方正小标宋简体" w:cs="Times New Roman"/>
          <w:sz w:val="44"/>
          <w:szCs w:val="44"/>
          <w:lang w:eastAsia="zh-CN"/>
        </w:rPr>
        <w:t>政府</w:t>
      </w:r>
      <w:r>
        <w:rPr>
          <w:rFonts w:hint="default" w:ascii="Times New Roman" w:hAnsi="Times New Roman" w:eastAsia="方正小标宋简体" w:cs="Times New Roman"/>
          <w:sz w:val="44"/>
          <w:szCs w:val="44"/>
        </w:rPr>
        <w:t>办公室</w:t>
      </w:r>
    </w:p>
    <w:p w14:paraId="624F0656">
      <w:pPr>
        <w:keepNext w:val="0"/>
        <w:keepLines w:val="0"/>
        <w:pageBreakBefore w:val="0"/>
        <w:widowControl w:val="0"/>
        <w:kinsoku/>
        <w:wordWrap/>
        <w:overflowPunct/>
        <w:topLinePunct w:val="0"/>
        <w:bidi w:val="0"/>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rPr>
        <w:t>关于</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印发</w:t>
      </w:r>
      <w:r>
        <w:rPr>
          <w:rFonts w:hint="eastAsia" w:ascii="方正小标宋简体" w:hAnsi="方正小标宋简体" w:eastAsia="方正小标宋简体" w:cs="方正小标宋简体"/>
          <w:b w:val="0"/>
          <w:bCs/>
          <w:i w:val="0"/>
          <w:caps w:val="0"/>
          <w:color w:val="auto"/>
          <w:spacing w:val="0"/>
          <w:w w:val="100"/>
          <w:sz w:val="44"/>
          <w:szCs w:val="44"/>
          <w:lang w:eastAsia="zh-CN"/>
        </w:rPr>
        <w:t>德安县</w:t>
      </w:r>
      <w:r>
        <w:rPr>
          <w:rFonts w:hint="eastAsia" w:ascii="方正小标宋简体" w:hAnsi="方正小标宋简体" w:eastAsia="方正小标宋简体" w:cs="方正小标宋简体"/>
          <w:b w:val="0"/>
          <w:bCs/>
          <w:i w:val="0"/>
          <w:caps w:val="0"/>
          <w:color w:val="auto"/>
          <w:spacing w:val="0"/>
          <w:w w:val="100"/>
          <w:sz w:val="44"/>
          <w:szCs w:val="44"/>
        </w:rPr>
        <w:t>助推旅游产业高质量发展</w:t>
      </w:r>
      <w:bookmarkStart w:id="0" w:name="_GoBack"/>
      <w:bookmarkEnd w:id="0"/>
    </w:p>
    <w:p w14:paraId="19A495FA">
      <w:pPr>
        <w:keepNext w:val="0"/>
        <w:keepLines w:val="0"/>
        <w:pageBreakBefore w:val="0"/>
        <w:widowControl w:val="0"/>
        <w:kinsoku/>
        <w:wordWrap/>
        <w:overflowPunct/>
        <w:topLinePunct w:val="0"/>
        <w:bidi w:val="0"/>
        <w:snapToGrid/>
        <w:spacing w:beforeAutospacing="0" w:after="0" w:afterAutospacing="0" w:line="600" w:lineRule="exact"/>
        <w:ind w:left="0" w:leftChars="0" w:right="0"/>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lang w:eastAsia="zh-CN"/>
        </w:rPr>
      </w:pPr>
      <w:r>
        <w:rPr>
          <w:rFonts w:hint="eastAsia" w:ascii="方正小标宋简体" w:hAnsi="方正小标宋简体" w:eastAsia="方正小标宋简体" w:cs="方正小标宋简体"/>
          <w:b w:val="0"/>
          <w:bCs/>
          <w:i w:val="0"/>
          <w:caps w:val="0"/>
          <w:color w:val="auto"/>
          <w:spacing w:val="0"/>
          <w:w w:val="100"/>
          <w:sz w:val="44"/>
          <w:szCs w:val="44"/>
        </w:rPr>
        <w:t>系列奖励办法</w:t>
      </w:r>
      <w:r>
        <w:rPr>
          <w:rFonts w:hint="eastAsia" w:ascii="方正小标宋简体" w:hAnsi="方正小标宋简体" w:eastAsia="方正小标宋简体" w:cs="方正小标宋简体"/>
          <w:b w:val="0"/>
          <w:bCs/>
          <w:i w:val="0"/>
          <w:caps w:val="0"/>
          <w:color w:val="auto"/>
          <w:spacing w:val="0"/>
          <w:w w:val="100"/>
          <w:sz w:val="44"/>
          <w:szCs w:val="44"/>
          <w:lang w:eastAsia="zh-CN"/>
        </w:rPr>
        <w:t>的通知</w:t>
      </w:r>
    </w:p>
    <w:p w14:paraId="6750385F">
      <w:pPr>
        <w:keepNext w:val="0"/>
        <w:keepLines w:val="0"/>
        <w:pageBreakBefore w:val="0"/>
        <w:widowControl w:val="0"/>
        <w:kinsoku/>
        <w:overflowPunct/>
        <w:topLinePunct w:val="0"/>
        <w:bidi w:val="0"/>
        <w:snapToGrid/>
        <w:spacing w:beforeAutospacing="0" w:afterAutospacing="0" w:line="600" w:lineRule="exact"/>
        <w:ind w:left="0" w:leftChars="0" w:right="0"/>
        <w:textAlignment w:val="baseline"/>
        <w:rPr>
          <w:rFonts w:hint="default" w:ascii="Times New Roman" w:hAnsi="Times New Roman" w:eastAsia="方正小标宋简体" w:cs="Times New Roman"/>
          <w:b/>
          <w:sz w:val="44"/>
          <w:szCs w:val="44"/>
        </w:rPr>
      </w:pPr>
    </w:p>
    <w:p w14:paraId="49C53558">
      <w:pPr>
        <w:keepNext w:val="0"/>
        <w:keepLines w:val="0"/>
        <w:pageBreakBefore w:val="0"/>
        <w:widowControl w:val="0"/>
        <w:kinsoku/>
        <w:overflowPunct/>
        <w:topLinePunct w:val="0"/>
        <w:bidi w:val="0"/>
        <w:snapToGrid/>
        <w:spacing w:beforeAutospacing="0" w:afterAutospacing="0" w:line="600" w:lineRule="exact"/>
        <w:ind w:left="0" w:leftChars="0" w:right="0"/>
        <w:textAlignment w:val="baseline"/>
        <w:rPr>
          <w:rFonts w:hint="eastAsia" w:ascii="仿宋_GB2312" w:hAnsi="仿宋_GB2312" w:eastAsia="仿宋_GB2312" w:cs="仿宋_GB2312"/>
          <w:sz w:val="32"/>
        </w:rPr>
      </w:pPr>
      <w:r>
        <w:rPr>
          <w:rFonts w:hint="eastAsia" w:ascii="仿宋_GB2312" w:hAnsi="仿宋_GB2312" w:eastAsia="仿宋_GB2312" w:cs="仿宋_GB2312"/>
          <w:sz w:val="32"/>
        </w:rPr>
        <w:t>各乡（镇）</w:t>
      </w:r>
      <w:r>
        <w:rPr>
          <w:rFonts w:hint="eastAsia" w:ascii="仿宋_GB2312" w:hAnsi="仿宋_GB2312" w:eastAsia="仿宋_GB2312" w:cs="仿宋_GB2312"/>
          <w:sz w:val="32"/>
          <w:lang w:val="en-US" w:eastAsia="zh-CN"/>
        </w:rPr>
        <w:t>人民</w:t>
      </w:r>
      <w:r>
        <w:rPr>
          <w:rFonts w:hint="eastAsia" w:ascii="仿宋_GB2312" w:hAnsi="仿宋_GB2312" w:eastAsia="仿宋_GB2312" w:cs="仿宋_GB2312"/>
          <w:sz w:val="32"/>
        </w:rPr>
        <w:t>政府，</w:t>
      </w:r>
      <w:r>
        <w:rPr>
          <w:rFonts w:hint="eastAsia" w:ascii="仿宋_GB2312" w:hAnsi="仿宋_GB2312" w:eastAsia="仿宋_GB2312" w:cs="仿宋_GB2312"/>
          <w:sz w:val="32"/>
          <w:lang w:val="en-US" w:eastAsia="zh-CN"/>
        </w:rPr>
        <w:t>县政府有关部门、</w:t>
      </w:r>
      <w:r>
        <w:rPr>
          <w:rFonts w:hint="eastAsia" w:ascii="仿宋_GB2312" w:hAnsi="仿宋_GB2312" w:eastAsia="仿宋_GB2312" w:cs="仿宋_GB2312"/>
          <w:sz w:val="32"/>
        </w:rPr>
        <w:t>县直及驻县</w:t>
      </w:r>
      <w:r>
        <w:rPr>
          <w:rFonts w:hint="eastAsia" w:ascii="仿宋_GB2312" w:hAnsi="仿宋_GB2312" w:eastAsia="仿宋_GB2312" w:cs="仿宋_GB2312"/>
          <w:sz w:val="32"/>
          <w:lang w:val="en-US" w:eastAsia="zh-CN"/>
        </w:rPr>
        <w:t>有关</w:t>
      </w:r>
      <w:r>
        <w:rPr>
          <w:rFonts w:hint="eastAsia" w:ascii="仿宋_GB2312" w:hAnsi="仿宋_GB2312" w:eastAsia="仿宋_GB2312" w:cs="仿宋_GB2312"/>
          <w:sz w:val="32"/>
        </w:rPr>
        <w:t>单位：</w:t>
      </w:r>
    </w:p>
    <w:p w14:paraId="005B9BBD">
      <w:pPr>
        <w:keepNext w:val="0"/>
        <w:keepLines w:val="0"/>
        <w:pageBreakBefore w:val="0"/>
        <w:widowControl w:val="0"/>
        <w:kinsoku/>
        <w:wordWrap/>
        <w:overflowPunct/>
        <w:topLinePunct w:val="0"/>
        <w:bidi w:val="0"/>
        <w:snapToGrid/>
        <w:spacing w:before="0" w:beforeAutospacing="0" w:after="0" w:afterAutospacing="0" w:line="600" w:lineRule="exact"/>
        <w:ind w:firstLine="644" w:firstLineChars="200"/>
        <w:jc w:val="both"/>
        <w:textAlignment w:val="baseline"/>
        <w:rPr>
          <w:rFonts w:hint="eastAsia" w:ascii="仿宋_GB2312" w:hAnsi="仿宋_GB2312" w:eastAsia="仿宋_GB2312" w:cs="仿宋_GB2312"/>
          <w:sz w:val="32"/>
        </w:rPr>
      </w:pP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lang w:eastAsia="zh-CN"/>
        </w:rPr>
        <w:t>德安县</w:t>
      </w:r>
      <w:r>
        <w:rPr>
          <w:rFonts w:hint="eastAsia" w:ascii="仿宋_GB2312" w:hAnsi="仿宋_GB2312" w:eastAsia="仿宋_GB2312" w:cs="仿宋_GB2312"/>
          <w:sz w:val="32"/>
        </w:rPr>
        <w:t>助推旅游产业高质量发展系列奖励办法</w:t>
      </w:r>
      <w:r>
        <w:rPr>
          <w:rFonts w:hint="eastAsia" w:ascii="仿宋_GB2312" w:hAnsi="仿宋_GB2312" w:eastAsia="仿宋_GB2312" w:cs="仿宋_GB2312"/>
          <w:sz w:val="32"/>
          <w:lang w:val="en-US" w:eastAsia="zh-CN"/>
        </w:rPr>
        <w:t>》</w:t>
      </w:r>
      <w:r>
        <w:rPr>
          <w:rFonts w:hint="eastAsia" w:ascii="仿宋_GB2312" w:hAnsi="仿宋_GB2312" w:eastAsia="仿宋_GB2312" w:cs="仿宋_GB2312"/>
          <w:sz w:val="32"/>
        </w:rPr>
        <w:t>经县政府研究同意，现印发给你们，请认真贯彻执行。</w:t>
      </w:r>
    </w:p>
    <w:p w14:paraId="4B245AAC">
      <w:pPr>
        <w:keepNext w:val="0"/>
        <w:keepLines w:val="0"/>
        <w:pageBreakBefore w:val="0"/>
        <w:widowControl w:val="0"/>
        <w:kinsoku/>
        <w:overflowPunct/>
        <w:topLinePunct w:val="0"/>
        <w:bidi w:val="0"/>
        <w:snapToGrid/>
        <w:spacing w:beforeAutospacing="0" w:afterAutospacing="0" w:line="600" w:lineRule="exact"/>
        <w:ind w:left="0" w:leftChars="0" w:right="0"/>
        <w:textAlignment w:val="baseline"/>
        <w:rPr>
          <w:rFonts w:hint="eastAsia" w:ascii="仿宋_GB2312" w:hAnsi="仿宋_GB2312" w:eastAsia="仿宋_GB2312" w:cs="仿宋_GB2312"/>
          <w:sz w:val="32"/>
        </w:rPr>
      </w:pPr>
    </w:p>
    <w:p w14:paraId="6F530DE1">
      <w:pPr>
        <w:keepNext w:val="0"/>
        <w:keepLines w:val="0"/>
        <w:pageBreakBefore w:val="0"/>
        <w:widowControl w:val="0"/>
        <w:kinsoku/>
        <w:overflowPunct/>
        <w:topLinePunct w:val="0"/>
        <w:bidi w:val="0"/>
        <w:snapToGrid/>
        <w:spacing w:beforeAutospacing="0" w:afterAutospacing="0" w:line="600" w:lineRule="exact"/>
        <w:ind w:left="0" w:leftChars="0" w:right="0"/>
        <w:textAlignment w:val="baseline"/>
        <w:rPr>
          <w:rFonts w:hint="eastAsia" w:ascii="仿宋_GB2312" w:hAnsi="仿宋_GB2312" w:eastAsia="仿宋_GB2312" w:cs="仿宋_GB2312"/>
          <w:sz w:val="32"/>
        </w:rPr>
      </w:pPr>
    </w:p>
    <w:p w14:paraId="2BC0F61B">
      <w:pPr>
        <w:pStyle w:val="14"/>
        <w:keepNext w:val="0"/>
        <w:keepLines w:val="0"/>
        <w:pageBreakBefore w:val="0"/>
        <w:widowControl w:val="0"/>
        <w:kinsoku/>
        <w:overflowPunct/>
        <w:topLinePunct w:val="0"/>
        <w:bidi w:val="0"/>
        <w:snapToGrid/>
        <w:spacing w:beforeAutospacing="0" w:afterAutospacing="0" w:line="600" w:lineRule="exact"/>
        <w:ind w:left="0" w:leftChars="0" w:right="0"/>
        <w:rPr>
          <w:rFonts w:hint="eastAsia" w:ascii="仿宋_GB2312" w:hAnsi="仿宋_GB2312" w:eastAsia="仿宋_GB2312" w:cs="仿宋_GB2312"/>
        </w:rPr>
      </w:pPr>
    </w:p>
    <w:p w14:paraId="2B35F121">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jc w:val="both"/>
        <w:textAlignment w:val="auto"/>
        <w:rPr>
          <w:rFonts w:hint="eastAsia" w:ascii="仿宋_GB2312" w:hAnsi="仿宋_GB2312" w:eastAsia="仿宋_GB2312" w:cs="仿宋_GB2312"/>
          <w:sz w:val="32"/>
          <w:lang w:val="en-US" w:eastAsia="zh-CN"/>
        </w:rPr>
      </w:pPr>
      <w:r>
        <w:rPr>
          <w:rFonts w:hint="eastAsia" w:ascii="仿宋_GB2312" w:hAnsi="仿宋_GB2312" w:eastAsia="仿宋_GB2312" w:cs="仿宋_GB2312"/>
          <w:sz w:val="32"/>
        </w:rPr>
        <w:t xml:space="preserve">                  </w:t>
      </w:r>
      <w:r>
        <w:rPr>
          <w:rFonts w:hint="eastAsia" w:ascii="仿宋_GB2312" w:hAnsi="仿宋_GB2312" w:eastAsia="仿宋_GB2312" w:cs="仿宋_GB2312"/>
          <w:sz w:val="32"/>
          <w:lang w:val="en-US" w:eastAsia="zh-CN"/>
        </w:rPr>
        <w:t xml:space="preserve">    </w:t>
      </w:r>
      <w:r>
        <w:rPr>
          <w:rFonts w:hint="eastAsia" w:ascii="仿宋_GB2312" w:hAnsi="仿宋_GB2312" w:eastAsia="仿宋_GB2312" w:cs="仿宋_GB2312"/>
          <w:sz w:val="32"/>
        </w:rPr>
        <w:t xml:space="preserve">     　   202</w:t>
      </w:r>
      <w:r>
        <w:rPr>
          <w:rFonts w:hint="eastAsia" w:ascii="仿宋_GB2312" w:hAnsi="仿宋_GB2312" w:eastAsia="仿宋_GB2312" w:cs="仿宋_GB2312"/>
          <w:sz w:val="32"/>
          <w:lang w:val="en-US" w:eastAsia="zh-CN"/>
        </w:rPr>
        <w:t>5</w:t>
      </w:r>
      <w:r>
        <w:rPr>
          <w:rFonts w:hint="eastAsia" w:ascii="仿宋_GB2312" w:hAnsi="仿宋_GB2312" w:eastAsia="仿宋_GB2312" w:cs="仿宋_GB2312"/>
          <w:sz w:val="32"/>
        </w:rPr>
        <w:t>年</w:t>
      </w:r>
      <w:r>
        <w:rPr>
          <w:rFonts w:hint="eastAsia" w:ascii="仿宋_GB2312" w:hAnsi="仿宋_GB2312" w:eastAsia="仿宋_GB2312" w:cs="仿宋_GB2312"/>
          <w:sz w:val="32"/>
          <w:lang w:val="en-US" w:eastAsia="zh-CN"/>
        </w:rPr>
        <w:t>10</w:t>
      </w:r>
      <w:r>
        <w:rPr>
          <w:rFonts w:hint="eastAsia" w:ascii="仿宋_GB2312" w:hAnsi="仿宋_GB2312" w:eastAsia="仿宋_GB2312" w:cs="仿宋_GB2312"/>
          <w:sz w:val="32"/>
        </w:rPr>
        <w:t>月</w:t>
      </w:r>
      <w:r>
        <w:rPr>
          <w:rFonts w:hint="eastAsia" w:ascii="仿宋_GB2312" w:hAnsi="仿宋_GB2312" w:eastAsia="仿宋_GB2312" w:cs="仿宋_GB2312"/>
          <w:sz w:val="32"/>
          <w:lang w:val="en-US" w:eastAsia="zh-CN"/>
        </w:rPr>
        <w:t>21</w:t>
      </w:r>
      <w:r>
        <w:rPr>
          <w:rFonts w:hint="eastAsia" w:ascii="仿宋_GB2312" w:hAnsi="仿宋_GB2312" w:eastAsia="仿宋_GB2312" w:cs="仿宋_GB2312"/>
          <w:sz w:val="32"/>
        </w:rPr>
        <w:t>日</w:t>
      </w:r>
      <w:r>
        <w:rPr>
          <w:rFonts w:hint="eastAsia" w:ascii="仿宋_GB2312" w:hAnsi="仿宋_GB2312" w:eastAsia="仿宋_GB2312" w:cs="仿宋_GB2312"/>
          <w:sz w:val="32"/>
          <w:lang w:val="en-US" w:eastAsia="zh-CN"/>
        </w:rPr>
        <w:t xml:space="preserve">      </w:t>
      </w:r>
    </w:p>
    <w:p w14:paraId="5D195B42">
      <w:pPr>
        <w:keepNext w:val="0"/>
        <w:keepLines w:val="0"/>
        <w:pageBreakBefore w:val="0"/>
        <w:widowControl w:val="0"/>
        <w:kinsoku/>
        <w:overflowPunct/>
        <w:topLinePunct w:val="0"/>
        <w:bidi w:val="0"/>
        <w:snapToGrid/>
        <w:spacing w:beforeAutospacing="0" w:afterAutospacing="0" w:line="600" w:lineRule="exact"/>
        <w:ind w:left="0" w:leftChars="0" w:right="0" w:firstLine="644" w:firstLineChars="200"/>
        <w:textAlignment w:val="baseline"/>
        <w:rPr>
          <w:rFonts w:hint="eastAsia" w:ascii="仿宋_GB2312" w:hAnsi="仿宋_GB2312" w:eastAsia="仿宋_GB2312" w:cs="仿宋_GB2312"/>
          <w:sz w:val="32"/>
          <w:lang w:eastAsia="zh-CN"/>
        </w:rPr>
      </w:pPr>
      <w:r>
        <w:rPr>
          <w:rFonts w:hint="eastAsia" w:ascii="仿宋_GB2312" w:hAnsi="仿宋_GB2312" w:eastAsia="仿宋_GB2312" w:cs="仿宋_GB2312"/>
          <w:sz w:val="32"/>
          <w:lang w:eastAsia="zh-CN"/>
        </w:rPr>
        <w:t>（</w:t>
      </w:r>
      <w:r>
        <w:rPr>
          <w:rFonts w:hint="eastAsia" w:ascii="仿宋_GB2312" w:hAnsi="仿宋_GB2312" w:eastAsia="仿宋_GB2312" w:cs="仿宋_GB2312"/>
          <w:sz w:val="32"/>
          <w:lang w:val="en-US" w:eastAsia="zh-CN"/>
        </w:rPr>
        <w:t>此件主动公开</w:t>
      </w:r>
      <w:r>
        <w:rPr>
          <w:rFonts w:hint="eastAsia" w:ascii="仿宋_GB2312" w:hAnsi="仿宋_GB2312" w:eastAsia="仿宋_GB2312" w:cs="仿宋_GB2312"/>
          <w:sz w:val="32"/>
          <w:lang w:eastAsia="zh-CN"/>
        </w:rPr>
        <w:t>）</w:t>
      </w:r>
    </w:p>
    <w:p w14:paraId="033BCA58">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right="0"/>
        <w:jc w:val="both"/>
        <w:textAlignment w:val="auto"/>
        <w:rPr>
          <w:rFonts w:hint="eastAsia" w:ascii="Times New Roman" w:hAnsi="Times New Roman" w:eastAsia="楷体_GB2312" w:cs="Times New Roman"/>
          <w:sz w:val="32"/>
          <w:lang w:val="en-US" w:eastAsia="zh-CN"/>
        </w:rPr>
        <w:sectPr>
          <w:headerReference r:id="rId3" w:type="default"/>
          <w:footerReference r:id="rId4" w:type="default"/>
          <w:pgSz w:w="11906" w:h="16838"/>
          <w:pgMar w:top="2154" w:right="1587" w:bottom="1701" w:left="1587" w:header="851" w:footer="992" w:gutter="0"/>
          <w:pgBorders w:offsetFrom="page">
            <w:top w:val="none" w:sz="0" w:space="0"/>
            <w:left w:val="none" w:sz="0" w:space="0"/>
            <w:bottom w:val="none" w:sz="0" w:space="0"/>
            <w:right w:val="none" w:sz="0" w:space="0"/>
          </w:pgBorders>
          <w:pgNumType w:fmt="numberInDash"/>
          <w:cols w:space="720" w:num="1"/>
          <w:rtlGutter w:val="0"/>
          <w:docGrid w:type="linesAndChars" w:linePitch="323" w:charSpace="609"/>
        </w:sectPr>
      </w:pPr>
    </w:p>
    <w:p w14:paraId="7A341E85">
      <w:pPr>
        <w:keepNext w:val="0"/>
        <w:keepLines w:val="0"/>
        <w:pageBreakBefore w:val="0"/>
        <w:widowControl w:val="0"/>
        <w:kinsoku/>
        <w:wordWrap/>
        <w:overflowPunct/>
        <w:topLinePunct w:val="0"/>
        <w:bidi w:val="0"/>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lang w:eastAsia="zh-CN"/>
        </w:rPr>
        <w:t>德安县</w:t>
      </w:r>
      <w:r>
        <w:rPr>
          <w:rFonts w:hint="eastAsia" w:ascii="方正小标宋简体" w:hAnsi="方正小标宋简体" w:eastAsia="方正小标宋简体" w:cs="方正小标宋简体"/>
          <w:b w:val="0"/>
          <w:bCs/>
          <w:i w:val="0"/>
          <w:caps w:val="0"/>
          <w:color w:val="auto"/>
          <w:spacing w:val="0"/>
          <w:w w:val="100"/>
          <w:sz w:val="44"/>
          <w:szCs w:val="44"/>
        </w:rPr>
        <w:t>关于</w:t>
      </w:r>
      <w:r>
        <w:rPr>
          <w:rFonts w:hint="eastAsia" w:ascii="方正小标宋简体" w:hAnsi="方正小标宋简体" w:eastAsia="方正小标宋简体" w:cs="方正小标宋简体"/>
          <w:b w:val="0"/>
          <w:bCs/>
          <w:i w:val="0"/>
          <w:caps w:val="0"/>
          <w:color w:val="auto"/>
          <w:spacing w:val="0"/>
          <w:w w:val="100"/>
          <w:sz w:val="44"/>
          <w:szCs w:val="44"/>
          <w:lang w:val="en-US" w:eastAsia="zh-CN"/>
        </w:rPr>
        <w:t>印发</w:t>
      </w:r>
      <w:r>
        <w:rPr>
          <w:rFonts w:hint="eastAsia" w:ascii="方正小标宋简体" w:hAnsi="方正小标宋简体" w:eastAsia="方正小标宋简体" w:cs="方正小标宋简体"/>
          <w:b w:val="0"/>
          <w:bCs/>
          <w:i w:val="0"/>
          <w:caps w:val="0"/>
          <w:color w:val="auto"/>
          <w:spacing w:val="0"/>
          <w:w w:val="100"/>
          <w:sz w:val="44"/>
          <w:szCs w:val="44"/>
        </w:rPr>
        <w:t>助推旅游产业高质量发展</w:t>
      </w:r>
    </w:p>
    <w:p w14:paraId="40A27543">
      <w:pPr>
        <w:keepNext w:val="0"/>
        <w:keepLines w:val="0"/>
        <w:pageBreakBefore w:val="0"/>
        <w:widowControl w:val="0"/>
        <w:kinsoku/>
        <w:wordWrap/>
        <w:overflowPunct/>
        <w:topLinePunct w:val="0"/>
        <w:bidi w:val="0"/>
        <w:snapToGrid/>
        <w:spacing w:before="0" w:beforeAutospacing="0" w:after="0" w:afterAutospacing="0" w:line="600" w:lineRule="exact"/>
        <w:jc w:val="center"/>
        <w:textAlignment w:val="baseline"/>
        <w:rPr>
          <w:rFonts w:hint="eastAsia" w:ascii="方正小标宋简体" w:hAnsi="方正小标宋简体" w:eastAsia="方正小标宋简体" w:cs="方正小标宋简体"/>
          <w:b w:val="0"/>
          <w:bCs/>
          <w:i w:val="0"/>
          <w:caps w:val="0"/>
          <w:color w:val="auto"/>
          <w:spacing w:val="0"/>
          <w:w w:val="100"/>
          <w:sz w:val="44"/>
          <w:szCs w:val="44"/>
        </w:rPr>
      </w:pPr>
      <w:r>
        <w:rPr>
          <w:rFonts w:hint="eastAsia" w:ascii="方正小标宋简体" w:hAnsi="方正小标宋简体" w:eastAsia="方正小标宋简体" w:cs="方正小标宋简体"/>
          <w:b w:val="0"/>
          <w:bCs/>
          <w:i w:val="0"/>
          <w:caps w:val="0"/>
          <w:color w:val="auto"/>
          <w:spacing w:val="0"/>
          <w:w w:val="100"/>
          <w:sz w:val="44"/>
          <w:szCs w:val="44"/>
        </w:rPr>
        <w:t>系列奖励办法</w:t>
      </w:r>
    </w:p>
    <w:p w14:paraId="00BD3D2C">
      <w:pPr>
        <w:keepNext w:val="0"/>
        <w:keepLines w:val="0"/>
        <w:pageBreakBefore w:val="0"/>
        <w:widowControl w:val="0"/>
        <w:kinsoku/>
        <w:wordWrap/>
        <w:overflowPunct/>
        <w:topLinePunct w:val="0"/>
        <w:bidi w:val="0"/>
        <w:snapToGrid/>
        <w:spacing w:before="0" w:beforeAutospacing="0" w:after="0" w:afterAutospacing="0" w:line="600" w:lineRule="exact"/>
        <w:jc w:val="both"/>
        <w:textAlignment w:val="baseline"/>
        <w:rPr>
          <w:rFonts w:hint="eastAsia" w:ascii="仿宋" w:hAnsi="仿宋" w:eastAsia="仿宋"/>
          <w:b w:val="0"/>
          <w:i w:val="0"/>
          <w:caps w:val="0"/>
          <w:color w:val="auto"/>
          <w:spacing w:val="0"/>
          <w:w w:val="100"/>
          <w:sz w:val="32"/>
          <w:szCs w:val="32"/>
        </w:rPr>
      </w:pPr>
    </w:p>
    <w:p w14:paraId="66E8E588">
      <w:pPr>
        <w:keepNext w:val="0"/>
        <w:keepLines w:val="0"/>
        <w:pageBreakBefore w:val="0"/>
        <w:widowControl w:val="0"/>
        <w:kinsoku/>
        <w:wordWrap/>
        <w:overflowPunct/>
        <w:topLinePunct w:val="0"/>
        <w:bidi w:val="0"/>
        <w:snapToGrid/>
        <w:spacing w:before="0" w:beforeAutospacing="0" w:after="0" w:afterAutospacing="0" w:line="600" w:lineRule="exact"/>
        <w:ind w:firstLine="62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ascii="仿宋_GB2312" w:hAnsi="宋体" w:eastAsia="仿宋_GB2312" w:cs="仿宋_GB2312"/>
          <w:color w:val="000000"/>
          <w:kern w:val="0"/>
          <w:sz w:val="31"/>
          <w:szCs w:val="31"/>
          <w:lang w:val="en-US" w:eastAsia="zh-CN" w:bidi="ar"/>
        </w:rPr>
        <w:t>为深入贯彻习近平总书记考察江西重要讲话精神，</w:t>
      </w:r>
      <w:r>
        <w:rPr>
          <w:rFonts w:hint="eastAsia" w:ascii="仿宋_GB2312" w:hAnsi="宋体" w:eastAsia="仿宋_GB2312" w:cs="仿宋_GB2312"/>
          <w:color w:val="000000"/>
          <w:kern w:val="0"/>
          <w:sz w:val="31"/>
          <w:szCs w:val="31"/>
          <w:lang w:val="en-US" w:eastAsia="zh-CN" w:bidi="ar"/>
        </w:rPr>
        <w:t>落实县委、县政府关于推动旅游产业高质量发展的决策部署，</w:t>
      </w:r>
      <w:r>
        <w:rPr>
          <w:rFonts w:hint="eastAsia" w:ascii="仿宋_GB2312" w:hAnsi="仿宋_GB2312" w:eastAsia="仿宋_GB2312" w:cs="仿宋_GB2312"/>
          <w:b w:val="0"/>
          <w:i w:val="0"/>
          <w:caps w:val="0"/>
          <w:color w:val="auto"/>
          <w:spacing w:val="0"/>
          <w:w w:val="100"/>
          <w:sz w:val="32"/>
          <w:szCs w:val="32"/>
        </w:rPr>
        <w:t>鼓励大众参与旅游产业创业创新，推动</w:t>
      </w:r>
      <w:r>
        <w:rPr>
          <w:rFonts w:hint="eastAsia" w:ascii="仿宋_GB2312" w:hAnsi="仿宋_GB2312" w:eastAsia="仿宋_GB2312" w:cs="仿宋_GB2312"/>
          <w:b w:val="0"/>
          <w:i w:val="0"/>
          <w:caps w:val="0"/>
          <w:color w:val="auto"/>
          <w:spacing w:val="0"/>
          <w:w w:val="100"/>
          <w:sz w:val="32"/>
          <w:szCs w:val="32"/>
          <w:lang w:val="en-US" w:eastAsia="zh-CN"/>
        </w:rPr>
        <w:t>我县</w:t>
      </w:r>
      <w:r>
        <w:rPr>
          <w:rFonts w:hint="eastAsia" w:ascii="仿宋_GB2312" w:hAnsi="仿宋_GB2312" w:eastAsia="仿宋_GB2312" w:cs="仿宋_GB2312"/>
          <w:b w:val="0"/>
          <w:i w:val="0"/>
          <w:caps w:val="0"/>
          <w:color w:val="auto"/>
          <w:spacing w:val="0"/>
          <w:w w:val="100"/>
          <w:sz w:val="32"/>
          <w:szCs w:val="32"/>
        </w:rPr>
        <w:t>旅游企业发展壮大，</w:t>
      </w:r>
      <w:r>
        <w:rPr>
          <w:rFonts w:hint="eastAsia" w:ascii="仿宋_GB2312" w:hAnsi="仿宋_GB2312" w:eastAsia="仿宋_GB2312" w:cs="仿宋_GB2312"/>
          <w:b w:val="0"/>
          <w:i w:val="0"/>
          <w:caps w:val="0"/>
          <w:color w:val="auto"/>
          <w:spacing w:val="0"/>
          <w:w w:val="100"/>
          <w:sz w:val="32"/>
          <w:szCs w:val="32"/>
          <w:lang w:val="en-US" w:eastAsia="zh-CN"/>
        </w:rPr>
        <w:t>助推</w:t>
      </w:r>
      <w:r>
        <w:rPr>
          <w:rFonts w:hint="eastAsia" w:ascii="仿宋_GB2312" w:hAnsi="仿宋_GB2312" w:eastAsia="仿宋_GB2312" w:cs="仿宋_GB2312"/>
          <w:b w:val="0"/>
          <w:i w:val="0"/>
          <w:caps w:val="0"/>
          <w:color w:val="auto"/>
          <w:spacing w:val="0"/>
          <w:w w:val="100"/>
          <w:sz w:val="32"/>
          <w:szCs w:val="32"/>
        </w:rPr>
        <w:t>旅游产业高质量发展，根据有关规定，结合我</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实际，特制定本办法。</w:t>
      </w:r>
    </w:p>
    <w:p w14:paraId="52ABD182">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 w:hAnsi="仿宋" w:eastAsia="仿宋"/>
          <w:b w:val="0"/>
          <w:i w:val="0"/>
          <w:caps w:val="0"/>
          <w:color w:val="auto"/>
          <w:spacing w:val="0"/>
          <w:w w:val="100"/>
          <w:sz w:val="32"/>
          <w:szCs w:val="32"/>
        </w:rPr>
      </w:pPr>
      <w:r>
        <w:rPr>
          <w:rFonts w:hint="eastAsia" w:ascii="黑体" w:hAnsi="黑体" w:eastAsia="黑体"/>
          <w:b w:val="0"/>
          <w:i w:val="0"/>
          <w:caps w:val="0"/>
          <w:color w:val="auto"/>
          <w:spacing w:val="0"/>
          <w:w w:val="100"/>
          <w:sz w:val="32"/>
          <w:szCs w:val="32"/>
          <w:lang w:val="en-US" w:eastAsia="zh-CN"/>
        </w:rPr>
        <w:t>一</w:t>
      </w:r>
      <w:r>
        <w:rPr>
          <w:rFonts w:hint="eastAsia" w:ascii="黑体" w:hAnsi="黑体" w:eastAsia="黑体"/>
          <w:b w:val="0"/>
          <w:i w:val="0"/>
          <w:caps w:val="0"/>
          <w:color w:val="auto"/>
          <w:spacing w:val="0"/>
          <w:w w:val="100"/>
          <w:sz w:val="32"/>
          <w:szCs w:val="32"/>
        </w:rPr>
        <w:t>、</w:t>
      </w:r>
      <w:r>
        <w:rPr>
          <w:rFonts w:hint="eastAsia" w:ascii="黑体" w:hAnsi="黑体" w:eastAsia="黑体"/>
          <w:b w:val="0"/>
          <w:i w:val="0"/>
          <w:caps w:val="0"/>
          <w:color w:val="auto"/>
          <w:spacing w:val="0"/>
          <w:w w:val="100"/>
          <w:sz w:val="32"/>
          <w:szCs w:val="32"/>
          <w:lang w:eastAsia="zh-CN"/>
        </w:rPr>
        <w:t>推进</w:t>
      </w:r>
      <w:r>
        <w:rPr>
          <w:rFonts w:hint="eastAsia" w:ascii="黑体" w:hAnsi="黑体" w:eastAsia="黑体"/>
          <w:b w:val="0"/>
          <w:i w:val="0"/>
          <w:caps w:val="0"/>
          <w:color w:val="auto"/>
          <w:spacing w:val="0"/>
          <w:w w:val="100"/>
          <w:sz w:val="32"/>
          <w:szCs w:val="32"/>
        </w:rPr>
        <w:t>旅游品牌创建工作奖励办法</w:t>
      </w:r>
    </w:p>
    <w:p w14:paraId="091C817E">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lang w:eastAsia="zh-CN"/>
        </w:rPr>
        <w:t>1.对新评定为国家A级旅游景区的、A级乡村旅游点的，县级进行一次性奖励。对新创成国家5A、4A、3A级旅游景区的，县财政分别奖励100万元、20万元、10万元；对新创成省5A、4A、3A级乡村旅游点的，县财政分别奖励20万元、5万元、3万元。</w:t>
      </w:r>
    </w:p>
    <w:p w14:paraId="360CF9AF">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rPr>
        <w:t>对新评定为国家级旅游度假区的，奖励</w:t>
      </w:r>
      <w:r>
        <w:rPr>
          <w:rFonts w:hint="eastAsia" w:ascii="仿宋_GB2312" w:hAnsi="仿宋_GB2312" w:eastAsia="仿宋_GB2312" w:cs="仿宋_GB2312"/>
          <w:b w:val="0"/>
          <w:i w:val="0"/>
          <w:caps w:val="0"/>
          <w:color w:val="auto"/>
          <w:spacing w:val="0"/>
          <w:w w:val="100"/>
          <w:sz w:val="32"/>
          <w:szCs w:val="32"/>
          <w:lang w:val="en-US" w:eastAsia="zh-CN"/>
        </w:rPr>
        <w:t>1</w:t>
      </w:r>
      <w:r>
        <w:rPr>
          <w:rFonts w:hint="eastAsia" w:ascii="仿宋_GB2312" w:hAnsi="仿宋_GB2312" w:eastAsia="仿宋_GB2312" w:cs="仿宋_GB2312"/>
          <w:b w:val="0"/>
          <w:i w:val="0"/>
          <w:caps w:val="0"/>
          <w:color w:val="auto"/>
          <w:spacing w:val="0"/>
          <w:w w:val="100"/>
          <w:sz w:val="32"/>
          <w:szCs w:val="32"/>
        </w:rPr>
        <w:t>00万元；新评定为省级旅游度假区的，奖励</w:t>
      </w: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rPr>
        <w:t>0万元。</w:t>
      </w:r>
    </w:p>
    <w:p w14:paraId="52E728F2">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rPr>
        <w:t>对新评定为国家级生态旅游示范区的，奖励50万元；对新评定为省级生态旅游示范区的，奖励10万元。</w:t>
      </w:r>
    </w:p>
    <w:p w14:paraId="228EDA51">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4.</w:t>
      </w:r>
      <w:r>
        <w:rPr>
          <w:rFonts w:hint="eastAsia" w:ascii="仿宋_GB2312" w:hAnsi="仿宋_GB2312" w:eastAsia="仿宋_GB2312" w:cs="仿宋_GB2312"/>
          <w:b w:val="0"/>
          <w:i w:val="0"/>
          <w:caps w:val="0"/>
          <w:color w:val="auto"/>
          <w:spacing w:val="0"/>
          <w:w w:val="100"/>
          <w:sz w:val="32"/>
          <w:szCs w:val="32"/>
        </w:rPr>
        <w:t>对新评定为江西省旅游风情小镇的奖励</w:t>
      </w: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万元，对新评定为江西乡村旅游风光带的奖励</w:t>
      </w:r>
      <w:r>
        <w:rPr>
          <w:rFonts w:hint="eastAsia" w:ascii="仿宋_GB2312" w:hAnsi="仿宋_GB2312" w:eastAsia="仿宋_GB2312" w:cs="仿宋_GB2312"/>
          <w:b w:val="0"/>
          <w:i w:val="0"/>
          <w:caps w:val="0"/>
          <w:color w:val="auto"/>
          <w:spacing w:val="0"/>
          <w:w w:val="100"/>
          <w:sz w:val="32"/>
          <w:szCs w:val="32"/>
          <w:lang w:val="en-US" w:eastAsia="zh-CN"/>
        </w:rPr>
        <w:t>10</w:t>
      </w:r>
      <w:r>
        <w:rPr>
          <w:rFonts w:hint="eastAsia" w:ascii="仿宋_GB2312" w:hAnsi="仿宋_GB2312" w:eastAsia="仿宋_GB2312" w:cs="仿宋_GB2312"/>
          <w:b w:val="0"/>
          <w:i w:val="0"/>
          <w:caps w:val="0"/>
          <w:color w:val="auto"/>
          <w:spacing w:val="0"/>
          <w:w w:val="100"/>
          <w:sz w:val="32"/>
          <w:szCs w:val="32"/>
        </w:rPr>
        <w:t>万元。</w:t>
      </w:r>
    </w:p>
    <w:p w14:paraId="57241265">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.对新评定为国家五星级、四星级、三星级旅游饭店的，分别奖励</w:t>
      </w:r>
      <w:r>
        <w:rPr>
          <w:rFonts w:hint="eastAsia" w:ascii="仿宋_GB2312" w:hAnsi="仿宋_GB2312" w:eastAsia="仿宋_GB2312" w:cs="仿宋_GB2312"/>
          <w:b w:val="0"/>
          <w:i w:val="0"/>
          <w:caps w:val="0"/>
          <w:color w:val="auto"/>
          <w:spacing w:val="0"/>
          <w:w w:val="100"/>
          <w:sz w:val="32"/>
          <w:szCs w:val="32"/>
          <w:lang w:val="en-US" w:eastAsia="zh-CN"/>
        </w:rPr>
        <w:t>30</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val="en-US" w:eastAsia="zh-CN"/>
        </w:rPr>
        <w:t>2</w:t>
      </w:r>
      <w:r>
        <w:rPr>
          <w:rFonts w:hint="eastAsia" w:ascii="仿宋_GB2312" w:hAnsi="仿宋_GB2312" w:eastAsia="仿宋_GB2312" w:cs="仿宋_GB2312"/>
          <w:b w:val="0"/>
          <w:i w:val="0"/>
          <w:caps w:val="0"/>
          <w:color w:val="auto"/>
          <w:spacing w:val="0"/>
          <w:w w:val="100"/>
          <w:sz w:val="32"/>
          <w:szCs w:val="32"/>
        </w:rPr>
        <w:t>0万元、5万元。</w:t>
      </w:r>
      <w:r>
        <w:rPr>
          <w:rFonts w:hint="eastAsia" w:ascii="仿宋_GB2312" w:hAnsi="仿宋_GB2312" w:eastAsia="仿宋_GB2312" w:cs="仿宋_GB2312"/>
          <w:b w:val="0"/>
          <w:i w:val="0"/>
          <w:caps w:val="0"/>
          <w:color w:val="auto"/>
          <w:spacing w:val="0"/>
          <w:w w:val="100"/>
          <w:sz w:val="32"/>
          <w:szCs w:val="32"/>
          <w:lang w:eastAsia="zh-CN"/>
        </w:rPr>
        <w:t>升级按最高标准补助（且不重复补助）。</w:t>
      </w:r>
    </w:p>
    <w:p w14:paraId="6E8326A1">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6</w:t>
      </w:r>
      <w:r>
        <w:rPr>
          <w:rFonts w:hint="eastAsia" w:ascii="仿宋_GB2312" w:hAnsi="仿宋_GB2312" w:eastAsia="仿宋_GB2312" w:cs="仿宋_GB2312"/>
          <w:b w:val="0"/>
          <w:i w:val="0"/>
          <w:caps w:val="0"/>
          <w:color w:val="auto"/>
          <w:spacing w:val="0"/>
          <w:w w:val="100"/>
          <w:sz w:val="32"/>
          <w:szCs w:val="32"/>
        </w:rPr>
        <w:t>.对</w:t>
      </w:r>
      <w:r>
        <w:rPr>
          <w:rFonts w:hint="eastAsia" w:ascii="仿宋_GB2312" w:hAnsi="仿宋_GB2312" w:eastAsia="仿宋_GB2312" w:cs="仿宋_GB2312"/>
          <w:b w:val="0"/>
          <w:i w:val="0"/>
          <w:caps w:val="0"/>
          <w:color w:val="auto"/>
          <w:spacing w:val="0"/>
          <w:w w:val="100"/>
          <w:sz w:val="32"/>
          <w:szCs w:val="32"/>
          <w:lang w:eastAsia="zh-CN"/>
        </w:rPr>
        <w:t>在德安注册成立并</w:t>
      </w:r>
      <w:r>
        <w:rPr>
          <w:rFonts w:hint="eastAsia" w:ascii="仿宋_GB2312" w:hAnsi="仿宋_GB2312" w:eastAsia="仿宋_GB2312" w:cs="仿宋_GB2312"/>
          <w:b w:val="0"/>
          <w:i w:val="0"/>
          <w:caps w:val="0"/>
          <w:color w:val="auto"/>
          <w:spacing w:val="0"/>
          <w:w w:val="100"/>
          <w:sz w:val="32"/>
          <w:szCs w:val="32"/>
        </w:rPr>
        <w:t>新评定为星级旅行社的，</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级进行一次性奖励。对新评定为国家五星级、四星级、三星级旅行社的，分别奖励</w:t>
      </w:r>
      <w:r>
        <w:rPr>
          <w:rFonts w:hint="eastAsia" w:ascii="仿宋_GB2312" w:hAnsi="仿宋_GB2312" w:eastAsia="仿宋_GB2312" w:cs="仿宋_GB2312"/>
          <w:b w:val="0"/>
          <w:i w:val="0"/>
          <w:caps w:val="0"/>
          <w:color w:val="auto"/>
          <w:spacing w:val="0"/>
          <w:w w:val="100"/>
          <w:sz w:val="32"/>
          <w:szCs w:val="32"/>
          <w:lang w:val="en-US" w:eastAsia="zh-CN"/>
        </w:rPr>
        <w:t>1</w:t>
      </w:r>
      <w:r>
        <w:rPr>
          <w:rFonts w:hint="eastAsia" w:ascii="仿宋_GB2312" w:hAnsi="仿宋_GB2312" w:eastAsia="仿宋_GB2312" w:cs="仿宋_GB2312"/>
          <w:b w:val="0"/>
          <w:i w:val="0"/>
          <w:caps w:val="0"/>
          <w:color w:val="auto"/>
          <w:spacing w:val="0"/>
          <w:w w:val="100"/>
          <w:sz w:val="32"/>
          <w:szCs w:val="32"/>
        </w:rPr>
        <w:t>0万元、</w:t>
      </w: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万元、1万元。</w:t>
      </w:r>
      <w:r>
        <w:rPr>
          <w:rFonts w:hint="eastAsia" w:ascii="仿宋_GB2312" w:hAnsi="仿宋_GB2312" w:eastAsia="仿宋_GB2312" w:cs="仿宋_GB2312"/>
          <w:b w:val="0"/>
          <w:i w:val="0"/>
          <w:caps w:val="0"/>
          <w:color w:val="auto"/>
          <w:spacing w:val="0"/>
          <w:w w:val="100"/>
          <w:sz w:val="32"/>
          <w:szCs w:val="32"/>
          <w:lang w:eastAsia="zh-CN"/>
        </w:rPr>
        <w:t>升级按最高标准补助（且不重复补助）。</w:t>
      </w:r>
    </w:p>
    <w:p w14:paraId="01E38356">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7</w:t>
      </w:r>
      <w:r>
        <w:rPr>
          <w:rFonts w:hint="eastAsia" w:ascii="仿宋_GB2312" w:hAnsi="仿宋_GB2312" w:eastAsia="仿宋_GB2312" w:cs="仿宋_GB2312"/>
          <w:b w:val="0"/>
          <w:i w:val="0"/>
          <w:caps w:val="0"/>
          <w:color w:val="auto"/>
          <w:spacing w:val="0"/>
          <w:w w:val="100"/>
          <w:sz w:val="32"/>
          <w:szCs w:val="32"/>
        </w:rPr>
        <w:t>.对参加</w:t>
      </w:r>
      <w:r>
        <w:rPr>
          <w:rFonts w:hint="eastAsia" w:ascii="仿宋_GB2312" w:hAnsi="仿宋_GB2312" w:eastAsia="仿宋_GB2312" w:cs="仿宋_GB2312"/>
          <w:b w:val="0"/>
          <w:i w:val="0"/>
          <w:caps w:val="0"/>
          <w:color w:val="auto"/>
          <w:spacing w:val="0"/>
          <w:w w:val="100"/>
          <w:sz w:val="32"/>
          <w:szCs w:val="32"/>
          <w:lang w:eastAsia="zh-CN"/>
        </w:rPr>
        <w:t>省、</w:t>
      </w:r>
      <w:r>
        <w:rPr>
          <w:rFonts w:hint="eastAsia" w:ascii="仿宋_GB2312" w:hAnsi="仿宋_GB2312" w:eastAsia="仿宋_GB2312" w:cs="仿宋_GB2312"/>
          <w:b w:val="0"/>
          <w:i w:val="0"/>
          <w:caps w:val="0"/>
          <w:color w:val="auto"/>
          <w:spacing w:val="0"/>
          <w:w w:val="100"/>
          <w:sz w:val="32"/>
          <w:szCs w:val="32"/>
        </w:rPr>
        <w:t>市组织的各类赛事节庆展会活动的企业，</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级进行一次性奖励。省内活动每</w:t>
      </w:r>
      <w:r>
        <w:rPr>
          <w:rFonts w:hint="eastAsia" w:ascii="仿宋_GB2312" w:hAnsi="仿宋_GB2312" w:eastAsia="仿宋_GB2312" w:cs="仿宋_GB2312"/>
          <w:b w:val="0"/>
          <w:i w:val="0"/>
          <w:caps w:val="0"/>
          <w:color w:val="auto"/>
          <w:spacing w:val="0"/>
          <w:w w:val="100"/>
          <w:sz w:val="32"/>
          <w:szCs w:val="32"/>
          <w:lang w:eastAsia="zh-CN"/>
        </w:rPr>
        <w:t>个</w:t>
      </w:r>
      <w:r>
        <w:rPr>
          <w:rFonts w:hint="eastAsia" w:ascii="仿宋_GB2312" w:hAnsi="仿宋_GB2312" w:eastAsia="仿宋_GB2312" w:cs="仿宋_GB2312"/>
          <w:b w:val="0"/>
          <w:i w:val="0"/>
          <w:caps w:val="0"/>
          <w:color w:val="auto"/>
          <w:spacing w:val="0"/>
          <w:w w:val="100"/>
          <w:sz w:val="32"/>
          <w:szCs w:val="32"/>
        </w:rPr>
        <w:t>企业每次奖励1000元,省外活动每</w:t>
      </w:r>
      <w:r>
        <w:rPr>
          <w:rFonts w:hint="eastAsia" w:ascii="仿宋_GB2312" w:hAnsi="仿宋_GB2312" w:eastAsia="仿宋_GB2312" w:cs="仿宋_GB2312"/>
          <w:b w:val="0"/>
          <w:i w:val="0"/>
          <w:caps w:val="0"/>
          <w:color w:val="auto"/>
          <w:spacing w:val="0"/>
          <w:w w:val="100"/>
          <w:sz w:val="32"/>
          <w:szCs w:val="32"/>
          <w:lang w:eastAsia="zh-CN"/>
        </w:rPr>
        <w:t>个</w:t>
      </w:r>
      <w:r>
        <w:rPr>
          <w:rFonts w:hint="eastAsia" w:ascii="仿宋_GB2312" w:hAnsi="仿宋_GB2312" w:eastAsia="仿宋_GB2312" w:cs="仿宋_GB2312"/>
          <w:b w:val="0"/>
          <w:i w:val="0"/>
          <w:caps w:val="0"/>
          <w:color w:val="auto"/>
          <w:spacing w:val="0"/>
          <w:w w:val="100"/>
          <w:sz w:val="32"/>
          <w:szCs w:val="32"/>
        </w:rPr>
        <w:t>企业每次奖励2000元。</w:t>
      </w:r>
    </w:p>
    <w:p w14:paraId="6EF4208E">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8</w:t>
      </w:r>
      <w:r>
        <w:rPr>
          <w:rFonts w:hint="eastAsia" w:ascii="仿宋_GB2312" w:hAnsi="仿宋_GB2312" w:eastAsia="仿宋_GB2312" w:cs="仿宋_GB2312"/>
          <w:b w:val="0"/>
          <w:i w:val="0"/>
          <w:caps w:val="0"/>
          <w:color w:val="auto"/>
          <w:spacing w:val="0"/>
          <w:w w:val="100"/>
          <w:sz w:val="32"/>
          <w:szCs w:val="32"/>
        </w:rPr>
        <w:t>.对新评定为国家级夜间文化和旅游消费集聚区的奖励</w:t>
      </w:r>
      <w:r>
        <w:rPr>
          <w:rFonts w:hint="eastAsia" w:ascii="仿宋_GB2312" w:hAnsi="仿宋_GB2312" w:eastAsia="仿宋_GB2312" w:cs="仿宋_GB2312"/>
          <w:b w:val="0"/>
          <w:i w:val="0"/>
          <w:caps w:val="0"/>
          <w:color w:val="auto"/>
          <w:spacing w:val="0"/>
          <w:w w:val="100"/>
          <w:sz w:val="32"/>
          <w:szCs w:val="32"/>
          <w:lang w:val="en-US" w:eastAsia="zh-CN"/>
        </w:rPr>
        <w:t>20</w:t>
      </w:r>
      <w:r>
        <w:rPr>
          <w:rFonts w:hint="eastAsia" w:ascii="仿宋_GB2312" w:hAnsi="仿宋_GB2312" w:eastAsia="仿宋_GB2312" w:cs="仿宋_GB2312"/>
          <w:b w:val="0"/>
          <w:i w:val="0"/>
          <w:caps w:val="0"/>
          <w:color w:val="auto"/>
          <w:spacing w:val="0"/>
          <w:w w:val="100"/>
          <w:sz w:val="32"/>
          <w:szCs w:val="32"/>
        </w:rPr>
        <w:t>万元，对新评定为省级夜间文化和旅游消费集聚区的奖励</w:t>
      </w: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万元。</w:t>
      </w:r>
    </w:p>
    <w:p w14:paraId="70FDC9C3">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9</w:t>
      </w:r>
      <w:r>
        <w:rPr>
          <w:rFonts w:hint="eastAsia" w:ascii="仿宋_GB2312" w:hAnsi="仿宋_GB2312" w:eastAsia="仿宋_GB2312" w:cs="仿宋_GB2312"/>
          <w:b w:val="0"/>
          <w:i w:val="0"/>
          <w:caps w:val="0"/>
          <w:color w:val="auto"/>
          <w:spacing w:val="0"/>
          <w:w w:val="100"/>
          <w:sz w:val="32"/>
          <w:szCs w:val="32"/>
        </w:rPr>
        <w:t>.对新评定为江西省工业旅游示范基地的，</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级奖励</w:t>
      </w: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万元。</w:t>
      </w:r>
    </w:p>
    <w:p w14:paraId="21C6973E">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1</w:t>
      </w:r>
      <w:r>
        <w:rPr>
          <w:rFonts w:hint="eastAsia" w:ascii="仿宋_GB2312" w:hAnsi="仿宋_GB2312" w:eastAsia="仿宋_GB2312" w:cs="仿宋_GB2312"/>
          <w:b w:val="0"/>
          <w:i w:val="0"/>
          <w:caps w:val="0"/>
          <w:color w:val="auto"/>
          <w:spacing w:val="0"/>
          <w:w w:val="100"/>
          <w:sz w:val="32"/>
          <w:szCs w:val="32"/>
          <w:lang w:val="en-US" w:eastAsia="zh-CN"/>
        </w:rPr>
        <w:t>0</w:t>
      </w:r>
      <w:r>
        <w:rPr>
          <w:rFonts w:hint="eastAsia" w:ascii="仿宋_GB2312" w:hAnsi="仿宋_GB2312" w:eastAsia="仿宋_GB2312" w:cs="仿宋_GB2312"/>
          <w:b w:val="0"/>
          <w:i w:val="0"/>
          <w:caps w:val="0"/>
          <w:color w:val="auto"/>
          <w:spacing w:val="0"/>
          <w:w w:val="100"/>
          <w:sz w:val="32"/>
          <w:szCs w:val="32"/>
        </w:rPr>
        <w:t>.对新评定为全国红色旅游经典景区的</w:t>
      </w:r>
      <w:r>
        <w:rPr>
          <w:rFonts w:hint="eastAsia" w:ascii="仿宋_GB2312" w:hAnsi="仿宋_GB2312" w:eastAsia="仿宋_GB2312" w:cs="仿宋_GB2312"/>
          <w:b w:val="0"/>
          <w:i w:val="0"/>
          <w:caps w:val="0"/>
          <w:color w:val="auto"/>
          <w:spacing w:val="0"/>
          <w:w w:val="100"/>
          <w:sz w:val="32"/>
          <w:szCs w:val="32"/>
          <w:lang w:eastAsia="zh-CN"/>
        </w:rPr>
        <w:t>企业，县级奖励</w:t>
      </w:r>
      <w:r>
        <w:rPr>
          <w:rFonts w:hint="eastAsia" w:ascii="仿宋_GB2312" w:hAnsi="仿宋_GB2312" w:eastAsia="仿宋_GB2312" w:cs="仿宋_GB2312"/>
          <w:b w:val="0"/>
          <w:i w:val="0"/>
          <w:caps w:val="0"/>
          <w:color w:val="auto"/>
          <w:spacing w:val="0"/>
          <w:w w:val="100"/>
          <w:sz w:val="32"/>
          <w:szCs w:val="32"/>
          <w:lang w:val="en-US" w:eastAsia="zh-CN"/>
        </w:rPr>
        <w:t>20</w:t>
      </w:r>
      <w:r>
        <w:rPr>
          <w:rFonts w:hint="eastAsia" w:ascii="仿宋_GB2312" w:hAnsi="仿宋_GB2312" w:eastAsia="仿宋_GB2312" w:cs="仿宋_GB2312"/>
          <w:b w:val="0"/>
          <w:i w:val="0"/>
          <w:caps w:val="0"/>
          <w:color w:val="auto"/>
          <w:spacing w:val="0"/>
          <w:w w:val="100"/>
          <w:sz w:val="32"/>
          <w:szCs w:val="32"/>
        </w:rPr>
        <w:t>万元。</w:t>
      </w:r>
    </w:p>
    <w:p w14:paraId="038F8BA2">
      <w:pPr>
        <w:pStyle w:val="12"/>
        <w:keepNext w:val="0"/>
        <w:keepLines w:val="0"/>
        <w:pageBreakBefore w:val="0"/>
        <w:widowControl w:val="0"/>
        <w:kinsoku/>
        <w:wordWrap/>
        <w:overflowPunct/>
        <w:topLinePunct w:val="0"/>
        <w:bidi w:val="0"/>
        <w:snapToGrid/>
        <w:spacing w:line="600" w:lineRule="exact"/>
        <w:ind w:firstLine="640" w:firstLineChars="200"/>
        <w:rPr>
          <w:rFonts w:hint="eastAsia"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11.对新评定为省级“文化+科技”示范基地的，县级奖励5万元。</w:t>
      </w:r>
    </w:p>
    <w:p w14:paraId="31C84EC5">
      <w:pPr>
        <w:pStyle w:val="12"/>
        <w:keepNext w:val="0"/>
        <w:keepLines w:val="0"/>
        <w:pageBreakBefore w:val="0"/>
        <w:widowControl w:val="0"/>
        <w:kinsoku/>
        <w:wordWrap/>
        <w:overflowPunct/>
        <w:topLinePunct w:val="0"/>
        <w:bidi w:val="0"/>
        <w:snapToGrid/>
        <w:spacing w:line="600" w:lineRule="exact"/>
        <w:ind w:firstLine="640" w:firstLineChars="200"/>
        <w:rPr>
          <w:rFonts w:hint="default" w:ascii="仿宋_GB2312" w:hAnsi="仿宋_GB2312" w:eastAsia="仿宋_GB2312" w:cs="仿宋_GB2312"/>
          <w:b w:val="0"/>
          <w:i w:val="0"/>
          <w:caps w:val="0"/>
          <w:color w:val="auto"/>
          <w:spacing w:val="0"/>
          <w:w w:val="100"/>
          <w:kern w:val="2"/>
          <w:sz w:val="32"/>
          <w:szCs w:val="32"/>
          <w:lang w:val="en-US" w:eastAsia="zh-CN" w:bidi="ar-SA"/>
        </w:rPr>
      </w:pPr>
      <w:r>
        <w:rPr>
          <w:rFonts w:hint="eastAsia" w:ascii="仿宋_GB2312" w:hAnsi="仿宋_GB2312" w:eastAsia="仿宋_GB2312" w:cs="仿宋_GB2312"/>
          <w:b w:val="0"/>
          <w:i w:val="0"/>
          <w:caps w:val="0"/>
          <w:color w:val="auto"/>
          <w:spacing w:val="0"/>
          <w:w w:val="100"/>
          <w:kern w:val="2"/>
          <w:sz w:val="32"/>
          <w:szCs w:val="32"/>
          <w:lang w:val="en-US" w:eastAsia="zh-CN" w:bidi="ar-SA"/>
        </w:rPr>
        <w:t>申报材料：相关认定文件。</w:t>
      </w:r>
    </w:p>
    <w:p w14:paraId="666656AA">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黑体" w:hAnsi="黑体" w:eastAsia="黑体"/>
          <w:b w:val="0"/>
          <w:i w:val="0"/>
          <w:caps w:val="0"/>
          <w:color w:val="auto"/>
          <w:spacing w:val="0"/>
          <w:w w:val="100"/>
          <w:sz w:val="32"/>
          <w:szCs w:val="32"/>
          <w:lang w:eastAsia="zh-CN"/>
        </w:rPr>
      </w:pPr>
      <w:r>
        <w:rPr>
          <w:rFonts w:hint="eastAsia" w:ascii="黑体" w:hAnsi="黑体" w:eastAsia="黑体"/>
          <w:b w:val="0"/>
          <w:i w:val="0"/>
          <w:caps w:val="0"/>
          <w:color w:val="auto"/>
          <w:spacing w:val="0"/>
          <w:w w:val="100"/>
          <w:sz w:val="32"/>
          <w:szCs w:val="32"/>
          <w:lang w:val="en-US" w:eastAsia="zh-CN"/>
        </w:rPr>
        <w:t>二、</w:t>
      </w:r>
      <w:r>
        <w:rPr>
          <w:rFonts w:hint="eastAsia" w:ascii="黑体" w:hAnsi="黑体" w:eastAsia="黑体"/>
          <w:b w:val="0"/>
          <w:i w:val="0"/>
          <w:caps w:val="0"/>
          <w:color w:val="auto"/>
          <w:spacing w:val="0"/>
          <w:w w:val="100"/>
          <w:sz w:val="32"/>
          <w:szCs w:val="32"/>
        </w:rPr>
        <w:t>推进乡村旅游发展</w:t>
      </w:r>
      <w:r>
        <w:rPr>
          <w:rFonts w:hint="eastAsia" w:ascii="黑体" w:hAnsi="黑体" w:eastAsia="黑体"/>
          <w:b w:val="0"/>
          <w:i w:val="0"/>
          <w:caps w:val="0"/>
          <w:color w:val="auto"/>
          <w:spacing w:val="0"/>
          <w:w w:val="100"/>
          <w:sz w:val="32"/>
          <w:szCs w:val="32"/>
          <w:lang w:eastAsia="zh-CN"/>
        </w:rPr>
        <w:t>奖励办法</w:t>
      </w:r>
    </w:p>
    <w:p w14:paraId="24260FBF">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1.鼓励支持农户利用闲置农房开发特色民宿，对新开办民居民宿经营户经营半年以上的，且向主管部门申请星级评定，主管部门将</w:t>
      </w:r>
      <w:r>
        <w:rPr>
          <w:rFonts w:hint="eastAsia" w:ascii="仿宋_GB2312" w:hAnsi="仿宋_GB2312" w:eastAsia="仿宋_GB2312" w:cs="仿宋_GB2312"/>
          <w:b w:val="0"/>
          <w:i w:val="0"/>
          <w:caps w:val="0"/>
          <w:color w:val="auto"/>
          <w:spacing w:val="0"/>
          <w:w w:val="100"/>
          <w:sz w:val="32"/>
          <w:szCs w:val="32"/>
          <w:lang w:eastAsia="zh-CN"/>
        </w:rPr>
        <w:t>依据中华人民共和国旅游行业标准《旅游民宿基本要求与</w:t>
      </w:r>
      <w:r>
        <w:rPr>
          <w:rFonts w:hint="eastAsia" w:ascii="仿宋_GB2312" w:hAnsi="仿宋_GB2312" w:eastAsia="仿宋_GB2312" w:cs="仿宋_GB2312"/>
          <w:b w:val="0"/>
          <w:i w:val="0"/>
          <w:caps w:val="0"/>
          <w:color w:val="auto"/>
          <w:spacing w:val="0"/>
          <w:w w:val="100"/>
          <w:sz w:val="32"/>
          <w:szCs w:val="32"/>
          <w:lang w:val="en-US" w:eastAsia="zh-CN"/>
        </w:rPr>
        <w:t>等级划分</w:t>
      </w:r>
      <w:r>
        <w:rPr>
          <w:rFonts w:hint="eastAsia" w:ascii="仿宋_GB2312" w:hAnsi="仿宋_GB2312" w:eastAsia="仿宋_GB2312" w:cs="仿宋_GB2312"/>
          <w:b w:val="0"/>
          <w:i w:val="0"/>
          <w:caps w:val="0"/>
          <w:color w:val="auto"/>
          <w:spacing w:val="0"/>
          <w:w w:val="100"/>
          <w:sz w:val="32"/>
          <w:szCs w:val="32"/>
          <w:lang w:eastAsia="zh-CN"/>
        </w:rPr>
        <w:t>》</w:t>
      </w:r>
      <w:r>
        <w:rPr>
          <w:rFonts w:hint="eastAsia" w:ascii="仿宋_GB2312" w:hAnsi="仿宋_GB2312" w:eastAsia="仿宋_GB2312" w:cs="仿宋_GB2312"/>
          <w:b w:val="0"/>
          <w:i w:val="0"/>
          <w:caps w:val="0"/>
          <w:color w:val="auto"/>
          <w:spacing w:val="0"/>
          <w:w w:val="100"/>
          <w:sz w:val="32"/>
          <w:szCs w:val="32"/>
          <w:lang w:val="en-US" w:eastAsia="zh-CN"/>
        </w:rPr>
        <w:t>（GB/T 41648-2022）</w:t>
      </w:r>
      <w:r>
        <w:rPr>
          <w:rFonts w:hint="eastAsia" w:ascii="仿宋_GB2312" w:hAnsi="仿宋_GB2312" w:eastAsia="仿宋_GB2312" w:cs="仿宋_GB2312"/>
          <w:b w:val="0"/>
          <w:i w:val="0"/>
          <w:caps w:val="0"/>
          <w:color w:val="auto"/>
          <w:spacing w:val="0"/>
          <w:w w:val="100"/>
          <w:sz w:val="32"/>
          <w:szCs w:val="32"/>
        </w:rPr>
        <w:t>被评为</w:t>
      </w:r>
      <w:r>
        <w:rPr>
          <w:rFonts w:hint="eastAsia" w:ascii="仿宋_GB2312" w:hAnsi="仿宋_GB2312" w:eastAsia="仿宋_GB2312" w:cs="仿宋_GB2312"/>
          <w:b w:val="0"/>
          <w:i w:val="0"/>
          <w:caps w:val="0"/>
          <w:color w:val="auto"/>
          <w:spacing w:val="0"/>
          <w:w w:val="100"/>
          <w:sz w:val="32"/>
          <w:szCs w:val="32"/>
          <w:lang w:eastAsia="zh-CN"/>
        </w:rPr>
        <w:t>甲级</w:t>
      </w:r>
      <w:r>
        <w:rPr>
          <w:rFonts w:hint="eastAsia" w:ascii="仿宋_GB2312" w:hAnsi="仿宋_GB2312" w:eastAsia="仿宋_GB2312" w:cs="仿宋_GB2312"/>
          <w:b w:val="0"/>
          <w:i w:val="0"/>
          <w:caps w:val="0"/>
          <w:color w:val="auto"/>
          <w:spacing w:val="0"/>
          <w:w w:val="100"/>
          <w:sz w:val="32"/>
          <w:szCs w:val="32"/>
        </w:rPr>
        <w:t>、</w:t>
      </w:r>
      <w:r>
        <w:rPr>
          <w:rFonts w:hint="eastAsia" w:ascii="仿宋_GB2312" w:hAnsi="仿宋_GB2312" w:eastAsia="仿宋_GB2312" w:cs="仿宋_GB2312"/>
          <w:b w:val="0"/>
          <w:i w:val="0"/>
          <w:caps w:val="0"/>
          <w:color w:val="auto"/>
          <w:spacing w:val="0"/>
          <w:w w:val="100"/>
          <w:sz w:val="32"/>
          <w:szCs w:val="32"/>
          <w:lang w:eastAsia="zh-CN"/>
        </w:rPr>
        <w:t>乙级、丙级旅游民宿的</w:t>
      </w:r>
      <w:r>
        <w:rPr>
          <w:rFonts w:hint="eastAsia" w:ascii="仿宋_GB2312" w:hAnsi="仿宋_GB2312" w:eastAsia="仿宋_GB2312" w:cs="仿宋_GB2312"/>
          <w:b w:val="0"/>
          <w:i w:val="0"/>
          <w:caps w:val="0"/>
          <w:color w:val="auto"/>
          <w:spacing w:val="0"/>
          <w:w w:val="100"/>
          <w:sz w:val="32"/>
          <w:szCs w:val="32"/>
        </w:rPr>
        <w:t>分别给予奖补4万元、3万元、2万元。</w:t>
      </w:r>
    </w:p>
    <w:p w14:paraId="698E81B9">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rPr>
        <w:t>2.鼓励旅游经营业主积极创建国家A级旅游厕所，</w:t>
      </w:r>
      <w:r>
        <w:rPr>
          <w:rFonts w:hint="eastAsia" w:ascii="仿宋_GB2312" w:hAnsi="仿宋_GB2312" w:eastAsia="仿宋_GB2312" w:cs="仿宋_GB2312"/>
          <w:b w:val="0"/>
          <w:i w:val="0"/>
          <w:caps w:val="0"/>
          <w:color w:val="auto"/>
          <w:spacing w:val="0"/>
          <w:w w:val="100"/>
          <w:sz w:val="32"/>
          <w:szCs w:val="32"/>
          <w:lang w:eastAsia="zh-CN"/>
        </w:rPr>
        <w:t>景区景点</w:t>
      </w:r>
      <w:r>
        <w:rPr>
          <w:rFonts w:hint="eastAsia" w:ascii="仿宋_GB2312" w:hAnsi="仿宋_GB2312" w:eastAsia="仿宋_GB2312" w:cs="仿宋_GB2312"/>
          <w:b w:val="0"/>
          <w:i w:val="0"/>
          <w:caps w:val="0"/>
          <w:color w:val="auto"/>
          <w:spacing w:val="0"/>
          <w:w w:val="100"/>
          <w:sz w:val="32"/>
          <w:szCs w:val="32"/>
        </w:rPr>
        <w:t>成功创建国家3A、2A、A级旅游厕所的，分别给予一次性奖励</w:t>
      </w:r>
      <w:r>
        <w:rPr>
          <w:rFonts w:hint="eastAsia" w:ascii="仿宋_GB2312" w:hAnsi="仿宋_GB2312" w:eastAsia="仿宋_GB2312" w:cs="仿宋_GB2312"/>
          <w:b w:val="0"/>
          <w:i w:val="0"/>
          <w:caps w:val="0"/>
          <w:color w:val="auto"/>
          <w:spacing w:val="0"/>
          <w:w w:val="100"/>
          <w:sz w:val="32"/>
          <w:szCs w:val="32"/>
          <w:lang w:val="en-US" w:eastAsia="zh-CN"/>
        </w:rPr>
        <w:t>1.5</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val="en-US" w:eastAsia="zh-CN"/>
        </w:rPr>
        <w:t>1</w:t>
      </w:r>
      <w:r>
        <w:rPr>
          <w:rFonts w:hint="eastAsia" w:ascii="仿宋_GB2312" w:hAnsi="仿宋_GB2312" w:eastAsia="仿宋_GB2312" w:cs="仿宋_GB2312"/>
          <w:b w:val="0"/>
          <w:i w:val="0"/>
          <w:caps w:val="0"/>
          <w:color w:val="auto"/>
          <w:spacing w:val="0"/>
          <w:w w:val="100"/>
          <w:sz w:val="32"/>
          <w:szCs w:val="32"/>
        </w:rPr>
        <w:t>万元、</w:t>
      </w:r>
      <w:r>
        <w:rPr>
          <w:rFonts w:hint="eastAsia" w:ascii="仿宋_GB2312" w:hAnsi="仿宋_GB2312" w:eastAsia="仿宋_GB2312" w:cs="仿宋_GB2312"/>
          <w:b w:val="0"/>
          <w:i w:val="0"/>
          <w:caps w:val="0"/>
          <w:color w:val="auto"/>
          <w:spacing w:val="0"/>
          <w:w w:val="100"/>
          <w:sz w:val="32"/>
          <w:szCs w:val="32"/>
          <w:lang w:val="en-US" w:eastAsia="zh-CN"/>
        </w:rPr>
        <w:t>0.5</w:t>
      </w:r>
      <w:r>
        <w:rPr>
          <w:rFonts w:hint="eastAsia" w:ascii="仿宋_GB2312" w:hAnsi="仿宋_GB2312" w:eastAsia="仿宋_GB2312" w:cs="仿宋_GB2312"/>
          <w:b w:val="0"/>
          <w:i w:val="0"/>
          <w:caps w:val="0"/>
          <w:color w:val="auto"/>
          <w:spacing w:val="0"/>
          <w:w w:val="100"/>
          <w:sz w:val="32"/>
          <w:szCs w:val="32"/>
        </w:rPr>
        <w:t>万元；升级按最高标准补助(且不重复补助)。</w:t>
      </w:r>
    </w:p>
    <w:p w14:paraId="6CB78AD4">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rPr>
        <w:t>.对面积</w:t>
      </w:r>
      <w:r>
        <w:rPr>
          <w:rFonts w:hint="eastAsia" w:ascii="仿宋_GB2312" w:hAnsi="仿宋_GB2312" w:eastAsia="仿宋_GB2312" w:cs="仿宋_GB2312"/>
          <w:b w:val="0"/>
          <w:i w:val="0"/>
          <w:caps w:val="0"/>
          <w:color w:val="auto"/>
          <w:spacing w:val="0"/>
          <w:w w:val="100"/>
          <w:sz w:val="32"/>
          <w:szCs w:val="32"/>
          <w:lang w:eastAsia="zh-CN"/>
        </w:rPr>
        <w:t>达</w:t>
      </w:r>
      <w:r>
        <w:rPr>
          <w:rFonts w:hint="eastAsia" w:ascii="仿宋_GB2312" w:hAnsi="仿宋_GB2312" w:eastAsia="仿宋_GB2312" w:cs="仿宋_GB2312"/>
          <w:b w:val="0"/>
          <w:i w:val="0"/>
          <w:caps w:val="0"/>
          <w:color w:val="auto"/>
          <w:spacing w:val="0"/>
          <w:w w:val="100"/>
          <w:sz w:val="32"/>
          <w:szCs w:val="32"/>
          <w:lang w:val="en-US" w:eastAsia="zh-CN"/>
        </w:rPr>
        <w:t>10</w:t>
      </w:r>
      <w:r>
        <w:rPr>
          <w:rFonts w:hint="eastAsia" w:ascii="仿宋_GB2312" w:hAnsi="仿宋_GB2312" w:eastAsia="仿宋_GB2312" w:cs="仿宋_GB2312"/>
          <w:b w:val="0"/>
          <w:i w:val="0"/>
          <w:caps w:val="0"/>
          <w:color w:val="auto"/>
          <w:spacing w:val="0"/>
          <w:w w:val="100"/>
          <w:sz w:val="32"/>
          <w:szCs w:val="32"/>
        </w:rPr>
        <w:t>00平方米以上的特色旅游产品购物超市，且经营</w:t>
      </w:r>
      <w:r>
        <w:rPr>
          <w:rFonts w:hint="eastAsia" w:ascii="仿宋_GB2312" w:hAnsi="仿宋_GB2312" w:eastAsia="仿宋_GB2312" w:cs="仿宋_GB2312"/>
          <w:b w:val="0"/>
          <w:i w:val="0"/>
          <w:caps w:val="0"/>
          <w:color w:val="auto"/>
          <w:spacing w:val="0"/>
          <w:w w:val="100"/>
          <w:sz w:val="32"/>
          <w:szCs w:val="32"/>
          <w:lang w:eastAsia="zh-CN"/>
        </w:rPr>
        <w:t>德安本土</w:t>
      </w:r>
      <w:r>
        <w:rPr>
          <w:rFonts w:hint="eastAsia" w:ascii="仿宋_GB2312" w:hAnsi="仿宋_GB2312" w:eastAsia="仿宋_GB2312" w:cs="仿宋_GB2312"/>
          <w:b w:val="0"/>
          <w:i w:val="0"/>
          <w:caps w:val="0"/>
          <w:color w:val="auto"/>
          <w:spacing w:val="0"/>
          <w:w w:val="100"/>
          <w:sz w:val="32"/>
          <w:szCs w:val="32"/>
        </w:rPr>
        <w:t>特色产品品种达到</w:t>
      </w: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rPr>
        <w:t>0个以上、营业额达到100万元以上、税收达到10万元以上的，给予每家一次性奖励5万元。</w:t>
      </w:r>
    </w:p>
    <w:p w14:paraId="6A6FA44C">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申报材料：相关认定文件、照片及其他相关材料。</w:t>
      </w:r>
    </w:p>
    <w:p w14:paraId="3F52D1B1">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黑体" w:hAnsi="黑体" w:eastAsia="黑体"/>
          <w:b w:val="0"/>
          <w:i w:val="0"/>
          <w:caps w:val="0"/>
          <w:color w:val="auto"/>
          <w:spacing w:val="0"/>
          <w:w w:val="100"/>
          <w:sz w:val="32"/>
          <w:szCs w:val="32"/>
        </w:rPr>
      </w:pPr>
      <w:r>
        <w:rPr>
          <w:rFonts w:hint="eastAsia" w:ascii="黑体" w:hAnsi="黑体" w:eastAsia="黑体"/>
          <w:b w:val="0"/>
          <w:i w:val="0"/>
          <w:caps w:val="0"/>
          <w:color w:val="auto"/>
          <w:spacing w:val="0"/>
          <w:w w:val="100"/>
          <w:sz w:val="32"/>
          <w:szCs w:val="32"/>
        </w:rPr>
        <w:t>三</w:t>
      </w:r>
      <w:r>
        <w:rPr>
          <w:rFonts w:hint="eastAsia" w:ascii="黑体" w:hAnsi="黑体" w:eastAsia="黑体"/>
          <w:b w:val="0"/>
          <w:i w:val="0"/>
          <w:caps w:val="0"/>
          <w:color w:val="auto"/>
          <w:spacing w:val="0"/>
          <w:w w:val="100"/>
          <w:sz w:val="32"/>
          <w:szCs w:val="32"/>
          <w:lang w:eastAsia="zh-CN"/>
        </w:rPr>
        <w:t>、</w:t>
      </w:r>
      <w:r>
        <w:rPr>
          <w:rFonts w:hint="eastAsia" w:ascii="黑体" w:hAnsi="黑体" w:eastAsia="黑体"/>
          <w:b w:val="0"/>
          <w:i w:val="0"/>
          <w:caps w:val="0"/>
          <w:color w:val="auto"/>
          <w:spacing w:val="0"/>
          <w:w w:val="100"/>
          <w:sz w:val="32"/>
          <w:szCs w:val="32"/>
        </w:rPr>
        <w:t>推进旅游创新创业奖励办法</w:t>
      </w:r>
    </w:p>
    <w:p w14:paraId="7B35E149">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1</w:t>
      </w:r>
      <w:r>
        <w:rPr>
          <w:rFonts w:hint="eastAsia" w:ascii="仿宋_GB2312" w:hAnsi="仿宋_GB2312" w:eastAsia="仿宋_GB2312" w:cs="仿宋_GB2312"/>
          <w:b w:val="0"/>
          <w:i w:val="0"/>
          <w:caps w:val="0"/>
          <w:color w:val="auto"/>
          <w:spacing w:val="0"/>
          <w:w w:val="100"/>
          <w:sz w:val="32"/>
          <w:szCs w:val="32"/>
        </w:rPr>
        <w:t>.凡自主研发旅游纪念品的单位或个人，优先进入我县孵化器(众创空间)孵化。对获得全国旅游商品设计大赛一、二、三等奖的，再次分别给予奖励2万元、1万元、0.5万元；获省级旅游商品设计大赛一、二、三等奖的，分别给予奖励1万元、0.8万元、0.5万元。投入生产销售的，给予旅游企业每个产品一次性补贴1万元，每家旅游企业奖励总额不超过5万元。</w:t>
      </w:r>
    </w:p>
    <w:p w14:paraId="3DDC5B17">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2.鼓励县内研学机构课程提升和服务质量提升。由教体局每年对研学课程、服务质量进行评定，每年分别评选一、二、三等奖各1名，按一、二、三等奖分别给予1万元、0.5万元、0.3万元的标准进行一次性奖励。</w:t>
      </w:r>
    </w:p>
    <w:p w14:paraId="30342E42">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3</w:t>
      </w:r>
      <w:r>
        <w:rPr>
          <w:rFonts w:hint="eastAsia" w:ascii="仿宋_GB2312" w:hAnsi="仿宋_GB2312" w:eastAsia="仿宋_GB2312" w:cs="仿宋_GB2312"/>
          <w:b w:val="0"/>
          <w:i w:val="0"/>
          <w:caps w:val="0"/>
          <w:color w:val="auto"/>
          <w:spacing w:val="0"/>
          <w:w w:val="100"/>
          <w:sz w:val="32"/>
          <w:szCs w:val="32"/>
        </w:rPr>
        <w:t>.对积极配合完成国家、省</w:t>
      </w:r>
      <w:r>
        <w:rPr>
          <w:rFonts w:hint="eastAsia" w:ascii="仿宋_GB2312" w:hAnsi="仿宋_GB2312" w:eastAsia="仿宋_GB2312" w:cs="仿宋_GB2312"/>
          <w:b w:val="0"/>
          <w:i w:val="0"/>
          <w:caps w:val="0"/>
          <w:color w:val="auto"/>
          <w:spacing w:val="0"/>
          <w:w w:val="100"/>
          <w:sz w:val="32"/>
          <w:szCs w:val="32"/>
          <w:lang w:eastAsia="zh-CN"/>
        </w:rPr>
        <w:t>、市、县</w:t>
      </w:r>
      <w:r>
        <w:rPr>
          <w:rFonts w:hint="eastAsia" w:ascii="仿宋_GB2312" w:hAnsi="仿宋_GB2312" w:eastAsia="仿宋_GB2312" w:cs="仿宋_GB2312"/>
          <w:b w:val="0"/>
          <w:i w:val="0"/>
          <w:caps w:val="0"/>
          <w:color w:val="auto"/>
          <w:spacing w:val="0"/>
          <w:w w:val="100"/>
          <w:sz w:val="32"/>
          <w:szCs w:val="32"/>
        </w:rPr>
        <w:t>文旅行政主管部门重要活动，当年获得国家文旅部、省文旅厅表彰的旅游企业，分别奖励1万元、5000元。在国家级比赛中荣获一、二、三等奖的，分别奖励1万元、5000元、2000元；在省级比赛中荣获一、二、三等奖的，分别奖励5000元、3000元、1000元。</w:t>
      </w:r>
    </w:p>
    <w:p w14:paraId="4B5AC19D">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4</w:t>
      </w:r>
      <w:r>
        <w:rPr>
          <w:rFonts w:hint="eastAsia" w:ascii="仿宋_GB2312" w:hAnsi="仿宋_GB2312" w:eastAsia="仿宋_GB2312" w:cs="仿宋_GB2312"/>
          <w:b w:val="0"/>
          <w:i w:val="0"/>
          <w:caps w:val="0"/>
          <w:color w:val="auto"/>
          <w:spacing w:val="0"/>
          <w:w w:val="100"/>
          <w:sz w:val="32"/>
          <w:szCs w:val="32"/>
        </w:rPr>
        <w:t>.对在</w:t>
      </w:r>
      <w:r>
        <w:rPr>
          <w:rFonts w:hint="eastAsia" w:ascii="仿宋_GB2312" w:hAnsi="仿宋_GB2312" w:eastAsia="仿宋_GB2312" w:cs="仿宋_GB2312"/>
          <w:b w:val="0"/>
          <w:i w:val="0"/>
          <w:caps w:val="0"/>
          <w:color w:val="auto"/>
          <w:spacing w:val="0"/>
          <w:w w:val="100"/>
          <w:sz w:val="32"/>
          <w:szCs w:val="32"/>
          <w:lang w:eastAsia="zh-CN"/>
        </w:rPr>
        <w:t>我县</w:t>
      </w:r>
      <w:r>
        <w:rPr>
          <w:rFonts w:hint="eastAsia" w:ascii="仿宋_GB2312" w:hAnsi="仿宋_GB2312" w:eastAsia="仿宋_GB2312" w:cs="仿宋_GB2312"/>
          <w:b w:val="0"/>
          <w:i w:val="0"/>
          <w:caps w:val="0"/>
          <w:color w:val="auto"/>
          <w:spacing w:val="0"/>
          <w:w w:val="100"/>
          <w:sz w:val="32"/>
          <w:szCs w:val="32"/>
        </w:rPr>
        <w:t>各A级景区、星级饭店、旅游民宿、旅行社、乡村旅游点等旅游企业工作的从业人员，在国家级服务技能大赛中荣获一等奖的奖励 5000元、二等奖的奖励3000 元、三等奖的奖励2000元。在省级服务技能大赛中荣获一等奖的奖励3000元、二等奖的奖励2000元、三等奖的奖励1000元。</w:t>
      </w:r>
    </w:p>
    <w:p w14:paraId="37383A3A">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5.</w:t>
      </w:r>
      <w:r>
        <w:rPr>
          <w:rFonts w:hint="eastAsia" w:ascii="仿宋_GB2312" w:hAnsi="仿宋_GB2312" w:eastAsia="仿宋_GB2312" w:cs="仿宋_GB2312"/>
          <w:b w:val="0"/>
          <w:i w:val="0"/>
          <w:caps w:val="0"/>
          <w:color w:val="auto"/>
          <w:spacing w:val="0"/>
          <w:w w:val="100"/>
          <w:sz w:val="32"/>
          <w:szCs w:val="32"/>
        </w:rPr>
        <w:t>对新考取国家高级导游员、国家中级导游员证书的导游员，凭在</w:t>
      </w:r>
      <w:r>
        <w:rPr>
          <w:rFonts w:hint="eastAsia" w:ascii="仿宋_GB2312" w:hAnsi="仿宋_GB2312" w:eastAsia="仿宋_GB2312" w:cs="仿宋_GB2312"/>
          <w:b w:val="0"/>
          <w:i w:val="0"/>
          <w:caps w:val="0"/>
          <w:color w:val="auto"/>
          <w:spacing w:val="0"/>
          <w:w w:val="100"/>
          <w:sz w:val="32"/>
          <w:szCs w:val="32"/>
          <w:lang w:eastAsia="zh-CN"/>
        </w:rPr>
        <w:t>德安县</w:t>
      </w:r>
      <w:r>
        <w:rPr>
          <w:rFonts w:hint="eastAsia" w:ascii="仿宋_GB2312" w:hAnsi="仿宋_GB2312" w:eastAsia="仿宋_GB2312" w:cs="仿宋_GB2312"/>
          <w:b w:val="0"/>
          <w:i w:val="0"/>
          <w:caps w:val="0"/>
          <w:color w:val="auto"/>
          <w:spacing w:val="0"/>
          <w:w w:val="100"/>
          <w:sz w:val="32"/>
          <w:szCs w:val="32"/>
        </w:rPr>
        <w:t>范围内持证后从事导游员职业一年以上工作记录证明及证书申请奖补，分别一次性奖补2000元、1000元。对新评定为国家四星级的导游员，在三年评定期限内，</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级每年奖励</w:t>
      </w:r>
      <w:r>
        <w:rPr>
          <w:rFonts w:hint="eastAsia" w:ascii="仿宋_GB2312" w:hAnsi="仿宋_GB2312" w:eastAsia="仿宋_GB2312" w:cs="仿宋_GB2312"/>
          <w:b w:val="0"/>
          <w:i w:val="0"/>
          <w:caps w:val="0"/>
          <w:color w:val="auto"/>
          <w:spacing w:val="0"/>
          <w:w w:val="100"/>
          <w:sz w:val="32"/>
          <w:szCs w:val="32"/>
          <w:lang w:val="en-US" w:eastAsia="zh-CN"/>
        </w:rPr>
        <w:t>20</w:t>
      </w:r>
      <w:r>
        <w:rPr>
          <w:rFonts w:hint="eastAsia" w:ascii="仿宋_GB2312" w:hAnsi="仿宋_GB2312" w:eastAsia="仿宋_GB2312" w:cs="仿宋_GB2312"/>
          <w:b w:val="0"/>
          <w:i w:val="0"/>
          <w:caps w:val="0"/>
          <w:color w:val="auto"/>
          <w:spacing w:val="0"/>
          <w:w w:val="100"/>
          <w:sz w:val="32"/>
          <w:szCs w:val="32"/>
        </w:rPr>
        <w:t>00元；对新评定为国家三星级的导游员，在三年评定期限内，</w:t>
      </w:r>
      <w:r>
        <w:rPr>
          <w:rFonts w:hint="eastAsia" w:ascii="仿宋_GB2312" w:hAnsi="仿宋_GB2312" w:eastAsia="仿宋_GB2312" w:cs="仿宋_GB2312"/>
          <w:b w:val="0"/>
          <w:i w:val="0"/>
          <w:caps w:val="0"/>
          <w:color w:val="auto"/>
          <w:spacing w:val="0"/>
          <w:w w:val="100"/>
          <w:sz w:val="32"/>
          <w:szCs w:val="32"/>
          <w:lang w:eastAsia="zh-CN"/>
        </w:rPr>
        <w:t>县</w:t>
      </w:r>
      <w:r>
        <w:rPr>
          <w:rFonts w:hint="eastAsia" w:ascii="仿宋_GB2312" w:hAnsi="仿宋_GB2312" w:eastAsia="仿宋_GB2312" w:cs="仿宋_GB2312"/>
          <w:b w:val="0"/>
          <w:i w:val="0"/>
          <w:caps w:val="0"/>
          <w:color w:val="auto"/>
          <w:spacing w:val="0"/>
          <w:w w:val="100"/>
          <w:sz w:val="32"/>
          <w:szCs w:val="32"/>
        </w:rPr>
        <w:t>级每年奖励</w:t>
      </w:r>
      <w:r>
        <w:rPr>
          <w:rFonts w:hint="eastAsia" w:ascii="仿宋_GB2312" w:hAnsi="仿宋_GB2312" w:eastAsia="仿宋_GB2312" w:cs="仿宋_GB2312"/>
          <w:b w:val="0"/>
          <w:i w:val="0"/>
          <w:caps w:val="0"/>
          <w:color w:val="auto"/>
          <w:spacing w:val="0"/>
          <w:w w:val="100"/>
          <w:sz w:val="32"/>
          <w:szCs w:val="32"/>
          <w:lang w:val="en-US" w:eastAsia="zh-CN"/>
        </w:rPr>
        <w:t>10</w:t>
      </w:r>
      <w:r>
        <w:rPr>
          <w:rFonts w:hint="eastAsia" w:ascii="仿宋_GB2312" w:hAnsi="仿宋_GB2312" w:eastAsia="仿宋_GB2312" w:cs="仿宋_GB2312"/>
          <w:b w:val="0"/>
          <w:i w:val="0"/>
          <w:caps w:val="0"/>
          <w:color w:val="auto"/>
          <w:spacing w:val="0"/>
          <w:w w:val="100"/>
          <w:sz w:val="32"/>
          <w:szCs w:val="32"/>
        </w:rPr>
        <w:t>00元。</w:t>
      </w:r>
    </w:p>
    <w:p w14:paraId="5DAC3E8C">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_GB2312" w:hAnsi="仿宋_GB2312" w:eastAsia="仿宋_GB2312" w:cs="仿宋_GB2312"/>
          <w:b w:val="0"/>
          <w:i w:val="0"/>
          <w:caps w:val="0"/>
          <w:color w:val="auto"/>
          <w:spacing w:val="0"/>
          <w:w w:val="100"/>
          <w:sz w:val="32"/>
          <w:szCs w:val="32"/>
          <w:lang w:val="en-US" w:eastAsia="zh-CN"/>
        </w:rPr>
        <w:t>6</w:t>
      </w:r>
      <w:r>
        <w:rPr>
          <w:rFonts w:hint="eastAsia" w:ascii="仿宋_GB2312" w:hAnsi="仿宋_GB2312" w:eastAsia="仿宋_GB2312" w:cs="仿宋_GB2312"/>
          <w:b w:val="0"/>
          <w:i w:val="0"/>
          <w:caps w:val="0"/>
          <w:color w:val="auto"/>
          <w:spacing w:val="0"/>
          <w:w w:val="100"/>
          <w:sz w:val="32"/>
          <w:szCs w:val="32"/>
        </w:rPr>
        <w:t>.以上奖励不累计重复计算。</w:t>
      </w:r>
    </w:p>
    <w:p w14:paraId="4E46A9D1">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default"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申报材料：相关认定文件、照片及其他相关材料。</w:t>
      </w:r>
    </w:p>
    <w:p w14:paraId="6D21A554">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黑体" w:hAnsi="黑体" w:eastAsia="黑体"/>
          <w:b w:val="0"/>
          <w:i w:val="0"/>
          <w:caps w:val="0"/>
          <w:color w:val="auto"/>
          <w:spacing w:val="0"/>
          <w:w w:val="100"/>
          <w:sz w:val="32"/>
          <w:szCs w:val="32"/>
          <w:lang w:val="en-US" w:eastAsia="zh-CN"/>
        </w:rPr>
      </w:pPr>
      <w:r>
        <w:rPr>
          <w:rFonts w:hint="eastAsia" w:ascii="黑体" w:hAnsi="黑体" w:eastAsia="黑体"/>
          <w:b w:val="0"/>
          <w:i w:val="0"/>
          <w:caps w:val="0"/>
          <w:color w:val="auto"/>
          <w:spacing w:val="0"/>
          <w:w w:val="100"/>
          <w:sz w:val="32"/>
          <w:szCs w:val="32"/>
          <w:lang w:eastAsia="zh-CN"/>
        </w:rPr>
        <w:t>四</w:t>
      </w:r>
      <w:r>
        <w:rPr>
          <w:rFonts w:hint="eastAsia" w:ascii="黑体" w:hAnsi="黑体" w:eastAsia="黑体"/>
          <w:b w:val="0"/>
          <w:i w:val="0"/>
          <w:caps w:val="0"/>
          <w:color w:val="auto"/>
          <w:spacing w:val="0"/>
          <w:w w:val="100"/>
          <w:sz w:val="32"/>
          <w:szCs w:val="32"/>
        </w:rPr>
        <w:t>、</w:t>
      </w:r>
      <w:r>
        <w:rPr>
          <w:rFonts w:hint="eastAsia" w:ascii="黑体" w:hAnsi="黑体" w:eastAsia="黑体"/>
          <w:b w:val="0"/>
          <w:i w:val="0"/>
          <w:caps w:val="0"/>
          <w:color w:val="auto"/>
          <w:spacing w:val="0"/>
          <w:w w:val="100"/>
          <w:sz w:val="32"/>
          <w:szCs w:val="32"/>
          <w:lang w:val="en-US" w:eastAsia="zh-CN"/>
        </w:rPr>
        <w:t>拓展客源市场</w:t>
      </w:r>
    </w:p>
    <w:p w14:paraId="26C9BC8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旅行社、企业、行业协会等组织县外游客到</w:t>
      </w:r>
      <w:r>
        <w:rPr>
          <w:rFonts w:hint="eastAsia" w:ascii="仿宋" w:hAnsi="仿宋" w:eastAsia="仿宋" w:cs="仿宋"/>
          <w:sz w:val="32"/>
          <w:szCs w:val="32"/>
          <w:lang w:val="en-US" w:eastAsia="zh-CN"/>
        </w:rPr>
        <w:t>德安</w:t>
      </w:r>
      <w:r>
        <w:rPr>
          <w:rFonts w:hint="eastAsia" w:ascii="仿宋" w:hAnsi="仿宋" w:eastAsia="仿宋" w:cs="仿宋"/>
          <w:sz w:val="32"/>
          <w:szCs w:val="32"/>
          <w:lang w:eastAsia="zh-CN"/>
        </w:rPr>
        <w:t>旅游，在景区内或星级酒店住宿1晚、在景区内或县内旅游饭店用正餐</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次、游览</w:t>
      </w: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个以上收费景区或景点</w:t>
      </w:r>
      <w:r>
        <w:rPr>
          <w:rFonts w:hint="eastAsia" w:ascii="仿宋" w:hAnsi="仿宋" w:eastAsia="仿宋" w:cs="仿宋"/>
          <w:sz w:val="32"/>
          <w:szCs w:val="32"/>
          <w:lang w:val="en-US" w:eastAsia="zh-CN"/>
        </w:rPr>
        <w:t>，奖励35元/人。</w:t>
      </w:r>
    </w:p>
    <w:p w14:paraId="59DBCE9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2.研学奖励：对</w:t>
      </w:r>
      <w:r>
        <w:rPr>
          <w:rFonts w:hint="eastAsia" w:ascii="仿宋" w:hAnsi="仿宋" w:eastAsia="仿宋" w:cs="仿宋"/>
          <w:sz w:val="32"/>
          <w:szCs w:val="32"/>
          <w:lang w:eastAsia="zh-CN"/>
        </w:rPr>
        <w:t>按照推荐线路开展研学的，一日游给予</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元/人的奖励，过夜的按过夜游奖励。县内研学同样享受。</w:t>
      </w:r>
      <w:r>
        <w:rPr>
          <w:rFonts w:hint="eastAsia" w:ascii="仿宋" w:hAnsi="仿宋" w:eastAsia="仿宋" w:cs="仿宋"/>
          <w:sz w:val="32"/>
          <w:szCs w:val="32"/>
          <w:lang w:val="en-US" w:eastAsia="zh-CN"/>
        </w:rPr>
        <w:t>每年安排奖励资金100万元，按申报时间先后顺序进行发放，发完为止。</w:t>
      </w:r>
      <w:r>
        <w:rPr>
          <w:rFonts w:hint="eastAsia" w:ascii="仿宋" w:hAnsi="仿宋" w:eastAsia="仿宋" w:cs="仿宋"/>
          <w:sz w:val="32"/>
          <w:szCs w:val="32"/>
          <w:lang w:eastAsia="zh-CN"/>
        </w:rPr>
        <w:t>（同级奖补就高不就低，不重复享受）</w:t>
      </w:r>
    </w:p>
    <w:p w14:paraId="26A84EF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推荐研学旅游线路：</w:t>
      </w:r>
    </w:p>
    <w:p w14:paraId="4306001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线路一：万家岭大捷纪念园——义门陈家风园——博阳河景区——隆平故里</w:t>
      </w:r>
    </w:p>
    <w:p w14:paraId="5ED72C0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线路二:博物馆——博阳河景区——义门陈家风园——隆平故里</w:t>
      </w:r>
    </w:p>
    <w:p w14:paraId="38DA34B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b w:val="0"/>
          <w:bCs w:val="0"/>
          <w:sz w:val="32"/>
          <w:szCs w:val="32"/>
          <w:lang w:val="en-US" w:eastAsia="zh-CN"/>
        </w:rPr>
        <w:t>申报材料：</w:t>
      </w:r>
      <w:r>
        <w:rPr>
          <w:rFonts w:hint="eastAsia" w:ascii="仿宋" w:hAnsi="仿宋" w:eastAsia="仿宋" w:cs="仿宋"/>
          <w:sz w:val="32"/>
          <w:szCs w:val="32"/>
          <w:lang w:val="en-US" w:eastAsia="zh-CN"/>
        </w:rPr>
        <w:t>引客奖励政策实行年度申报。旅行社申请参观景点的门票发票、住宿酒店发票、行程单、游客身份信息、团队申请单、随团导游联系方式等相关材料。</w:t>
      </w:r>
    </w:p>
    <w:p w14:paraId="2527641E">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黑体" w:hAnsi="黑体" w:eastAsia="黑体"/>
          <w:b w:val="0"/>
          <w:i w:val="0"/>
          <w:caps w:val="0"/>
          <w:color w:val="auto"/>
          <w:spacing w:val="0"/>
          <w:w w:val="100"/>
          <w:sz w:val="32"/>
          <w:szCs w:val="32"/>
          <w:lang w:eastAsia="zh-CN"/>
        </w:rPr>
      </w:pPr>
      <w:r>
        <w:rPr>
          <w:rFonts w:hint="eastAsia" w:ascii="黑体" w:hAnsi="黑体" w:eastAsia="黑体"/>
          <w:b w:val="0"/>
          <w:i w:val="0"/>
          <w:caps w:val="0"/>
          <w:color w:val="auto"/>
          <w:spacing w:val="0"/>
          <w:w w:val="100"/>
          <w:sz w:val="32"/>
          <w:szCs w:val="32"/>
          <w:lang w:val="en-US" w:eastAsia="zh-CN"/>
        </w:rPr>
        <w:t>五、</w:t>
      </w:r>
      <w:r>
        <w:rPr>
          <w:rFonts w:hint="eastAsia" w:ascii="黑体" w:hAnsi="黑体" w:eastAsia="黑体"/>
          <w:b w:val="0"/>
          <w:i w:val="0"/>
          <w:caps w:val="0"/>
          <w:color w:val="auto"/>
          <w:spacing w:val="0"/>
          <w:w w:val="100"/>
          <w:sz w:val="32"/>
          <w:szCs w:val="32"/>
          <w:lang w:eastAsia="zh-CN"/>
        </w:rPr>
        <w:t>培育规上企业</w:t>
      </w:r>
    </w:p>
    <w:p w14:paraId="1550088A">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eastAsia="zh-CN"/>
        </w:rPr>
      </w:pPr>
      <w:r>
        <w:rPr>
          <w:rFonts w:hint="eastAsia" w:ascii="仿宋_GB2312" w:hAnsi="仿宋_GB2312" w:eastAsia="仿宋_GB2312" w:cs="仿宋_GB2312"/>
          <w:b w:val="0"/>
          <w:i w:val="0"/>
          <w:caps w:val="0"/>
          <w:color w:val="auto"/>
          <w:spacing w:val="0"/>
          <w:w w:val="100"/>
          <w:sz w:val="32"/>
          <w:szCs w:val="32"/>
        </w:rPr>
        <w:t>推动文旅企业开展升规入库工作，对成功申报规上的文旅企业一次性奖补5万元。</w:t>
      </w:r>
      <w:r>
        <w:rPr>
          <w:rFonts w:hint="eastAsia" w:ascii="仿宋_GB2312" w:hAnsi="仿宋_GB2312" w:eastAsia="仿宋_GB2312" w:cs="仿宋_GB2312"/>
          <w:b w:val="0"/>
          <w:i w:val="0"/>
          <w:caps w:val="0"/>
          <w:color w:val="auto"/>
          <w:spacing w:val="0"/>
          <w:w w:val="100"/>
          <w:sz w:val="32"/>
          <w:szCs w:val="32"/>
          <w:lang w:eastAsia="zh-CN"/>
        </w:rPr>
        <w:t>（同级奖补就高不就低，不重复享受）</w:t>
      </w:r>
    </w:p>
    <w:p w14:paraId="4EF00019">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rPr>
      </w:pPr>
      <w:r>
        <w:rPr>
          <w:rFonts w:hint="eastAsia" w:ascii="仿宋" w:hAnsi="仿宋" w:eastAsia="仿宋" w:cs="仿宋"/>
          <w:b w:val="0"/>
          <w:bCs w:val="0"/>
          <w:sz w:val="32"/>
          <w:szCs w:val="32"/>
          <w:lang w:val="en-US" w:eastAsia="zh-CN"/>
        </w:rPr>
        <w:t>申报材料：入</w:t>
      </w:r>
      <w:r>
        <w:rPr>
          <w:rFonts w:hint="eastAsia" w:ascii="仿宋_GB2312" w:hAnsi="仿宋_GB2312" w:eastAsia="仿宋_GB2312" w:cs="仿宋_GB2312"/>
          <w:b w:val="0"/>
          <w:i w:val="0"/>
          <w:caps w:val="0"/>
          <w:color w:val="auto"/>
          <w:spacing w:val="0"/>
          <w:w w:val="100"/>
          <w:sz w:val="32"/>
          <w:szCs w:val="32"/>
          <w:lang w:val="en-US" w:eastAsia="zh-CN"/>
        </w:rPr>
        <w:t>库文件。</w:t>
      </w:r>
    </w:p>
    <w:p w14:paraId="518D7674">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黑体" w:hAnsi="黑体" w:eastAsia="黑体"/>
          <w:b w:val="0"/>
          <w:i w:val="0"/>
          <w:caps w:val="0"/>
          <w:color w:val="auto"/>
          <w:spacing w:val="0"/>
          <w:w w:val="100"/>
          <w:sz w:val="32"/>
          <w:szCs w:val="32"/>
        </w:rPr>
      </w:pPr>
      <w:r>
        <w:rPr>
          <w:rFonts w:hint="eastAsia" w:ascii="黑体" w:hAnsi="黑体" w:eastAsia="黑体"/>
          <w:b w:val="0"/>
          <w:i w:val="0"/>
          <w:caps w:val="0"/>
          <w:color w:val="auto"/>
          <w:spacing w:val="0"/>
          <w:w w:val="100"/>
          <w:sz w:val="32"/>
          <w:szCs w:val="32"/>
          <w:lang w:val="en-US" w:eastAsia="zh-CN"/>
        </w:rPr>
        <w:t>六</w:t>
      </w:r>
      <w:r>
        <w:rPr>
          <w:rFonts w:hint="eastAsia" w:ascii="黑体" w:hAnsi="黑体" w:eastAsia="黑体"/>
          <w:b w:val="0"/>
          <w:i w:val="0"/>
          <w:caps w:val="0"/>
          <w:color w:val="auto"/>
          <w:spacing w:val="0"/>
          <w:w w:val="100"/>
          <w:sz w:val="32"/>
          <w:szCs w:val="32"/>
        </w:rPr>
        <w:t>、其他事项</w:t>
      </w:r>
    </w:p>
    <w:p w14:paraId="18E4C905">
      <w:pPr>
        <w:keepNext w:val="0"/>
        <w:keepLines w:val="0"/>
        <w:pageBreakBefore w:val="0"/>
        <w:widowControl w:val="0"/>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baseline"/>
        <w:rPr>
          <w:rFonts w:hint="default"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1.</w:t>
      </w:r>
      <w:r>
        <w:rPr>
          <w:rFonts w:hint="eastAsia" w:ascii="仿宋_GB2312" w:hAnsi="仿宋_GB2312" w:eastAsia="仿宋_GB2312" w:cs="仿宋_GB2312"/>
          <w:b w:val="0"/>
          <w:i w:val="0"/>
          <w:caps w:val="0"/>
          <w:color w:val="auto"/>
          <w:spacing w:val="0"/>
          <w:w w:val="100"/>
          <w:sz w:val="32"/>
          <w:szCs w:val="32"/>
        </w:rPr>
        <w:t>本办法自发布之日起生效，试行期一年。试行期满如无调整，将自动转为长期有效。关于奖励申报的具体条件、流程及要求等操作细则，由县文旅局、县教体局、县财政局共同制定，并依据该细则开展奖励申报的考核工作。</w:t>
      </w:r>
    </w:p>
    <w:p w14:paraId="6F942FD8">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2.申请奖励企业、机构或个人保证所提供信息的真实性，并对信息虚假导致的后果承担责任，构成犯罪的，报请司法机关依法追究其法律责任。</w:t>
      </w:r>
    </w:p>
    <w:p w14:paraId="6BC82E19">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3.获奖企业、机构或个人需要根据国家规定自行缴纳相关税费。</w:t>
      </w:r>
    </w:p>
    <w:p w14:paraId="4812BA09">
      <w:pPr>
        <w:keepNext w:val="0"/>
        <w:keepLines w:val="0"/>
        <w:pageBreakBefore w:val="0"/>
        <w:widowControl w:val="0"/>
        <w:kinsoku/>
        <w:wordWrap/>
        <w:overflowPunct/>
        <w:topLinePunct w:val="0"/>
        <w:bidi w:val="0"/>
        <w:snapToGrid/>
        <w:spacing w:before="0" w:beforeAutospacing="0" w:after="0" w:afterAutospacing="0" w:line="600" w:lineRule="exact"/>
        <w:ind w:firstLine="640" w:firstLineChars="200"/>
        <w:jc w:val="both"/>
        <w:textAlignment w:val="baseline"/>
        <w:rPr>
          <w:rFonts w:hint="eastAsia" w:ascii="仿宋_GB2312" w:hAnsi="仿宋_GB2312" w:eastAsia="仿宋_GB2312" w:cs="仿宋_GB2312"/>
          <w:b w:val="0"/>
          <w:i w:val="0"/>
          <w:caps w:val="0"/>
          <w:color w:val="auto"/>
          <w:spacing w:val="0"/>
          <w:w w:val="100"/>
          <w:sz w:val="32"/>
          <w:szCs w:val="32"/>
          <w:lang w:val="en-US" w:eastAsia="zh-CN"/>
        </w:rPr>
      </w:pPr>
      <w:r>
        <w:rPr>
          <w:rFonts w:hint="eastAsia" w:ascii="仿宋_GB2312" w:hAnsi="仿宋_GB2312" w:eastAsia="仿宋_GB2312" w:cs="仿宋_GB2312"/>
          <w:b w:val="0"/>
          <w:i w:val="0"/>
          <w:caps w:val="0"/>
          <w:color w:val="auto"/>
          <w:spacing w:val="0"/>
          <w:w w:val="100"/>
          <w:sz w:val="32"/>
          <w:szCs w:val="32"/>
          <w:lang w:val="en-US" w:eastAsia="zh-CN"/>
        </w:rPr>
        <w:t>4.本奖励办法由县文旅局负责解释。</w:t>
      </w:r>
    </w:p>
    <w:p w14:paraId="02B75A73">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7278BC50">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17F53C3C">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021FE1AD">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0C482FB8">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46F635C5">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6649C6C8">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550EB784">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87E0F83">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FF137D8">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7EE8C7DB">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1A2B5775">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0804F278">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97EBEE8">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143F8B02">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624D66DB">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605EE8EB">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61E3F44A">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58646D1C">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54E5936A">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D9B12DE">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6C2A0203">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72078ADC">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32225ABC">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00C1701A">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791F5675">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15DB8A5C">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C586C6E">
      <w:pPr>
        <w:pStyle w:val="14"/>
        <w:keepNext w:val="0"/>
        <w:keepLines w:val="0"/>
        <w:pageBreakBefore w:val="0"/>
        <w:widowControl w:val="0"/>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639B9BF">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49344EC1">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2B01DBC4">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7A93804F">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7EEB9810">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0223083F">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1A644C10">
      <w:pPr>
        <w:pStyle w:val="14"/>
        <w:keepNext w:val="0"/>
        <w:keepLines w:val="0"/>
        <w:pageBreakBefore w:val="0"/>
        <w:widowControl w:val="0"/>
        <w:pBdr>
          <w:bottom w:val="none" w:color="auto" w:sz="0" w:space="0"/>
        </w:pBdr>
        <w:kinsoku/>
        <w:wordWrap/>
        <w:overflowPunct/>
        <w:topLinePunct w:val="0"/>
        <w:bidi w:val="0"/>
        <w:snapToGrid/>
        <w:spacing w:line="600" w:lineRule="exact"/>
        <w:ind w:left="0" w:leftChars="0" w:firstLine="0" w:firstLineChars="0"/>
        <w:rPr>
          <w:rFonts w:hint="eastAsia" w:ascii="仿宋" w:hAnsi="仿宋" w:eastAsia="仿宋"/>
          <w:color w:val="auto"/>
          <w:sz w:val="32"/>
          <w:szCs w:val="32"/>
          <w:lang w:eastAsia="zh-CN"/>
        </w:rPr>
      </w:pPr>
    </w:p>
    <w:p w14:paraId="01ABDD3D">
      <w:pPr>
        <w:pStyle w:val="14"/>
        <w:keepNext w:val="0"/>
        <w:keepLines w:val="0"/>
        <w:pageBreakBefore w:val="0"/>
        <w:widowControl w:val="0"/>
        <w:pBdr>
          <w:top w:val="single" w:color="auto" w:sz="4" w:space="0"/>
          <w:bottom w:val="single" w:color="auto" w:sz="4" w:space="0"/>
        </w:pBdr>
        <w:kinsoku/>
        <w:wordWrap/>
        <w:overflowPunct/>
        <w:topLinePunct w:val="0"/>
        <w:bidi w:val="0"/>
        <w:snapToGrid/>
        <w:spacing w:line="600" w:lineRule="exact"/>
        <w:ind w:left="0" w:leftChars="0" w:firstLine="280" w:firstLineChars="100"/>
        <w:rPr>
          <w:rFonts w:hint="default"/>
          <w:lang w:val="en-US" w:eastAsia="zh-CN"/>
        </w:rPr>
      </w:pPr>
      <w:r>
        <w:rPr>
          <w:rFonts w:hint="eastAsia" w:ascii="仿宋" w:hAnsi="仿宋"/>
          <w:color w:val="auto"/>
          <w:sz w:val="28"/>
          <w:szCs w:val="28"/>
          <w:lang w:eastAsia="zh-CN"/>
        </w:rPr>
        <w:t>德安县</w:t>
      </w:r>
      <w:r>
        <w:rPr>
          <w:rFonts w:hint="eastAsia" w:ascii="仿宋" w:hAnsi="仿宋"/>
          <w:color w:val="auto"/>
          <w:sz w:val="28"/>
          <w:szCs w:val="28"/>
          <w:lang w:val="en-US" w:eastAsia="zh-CN"/>
        </w:rPr>
        <w:t>人民政府</w:t>
      </w:r>
      <w:r>
        <w:rPr>
          <w:rFonts w:hint="eastAsia" w:ascii="仿宋" w:hAnsi="仿宋"/>
          <w:color w:val="auto"/>
          <w:sz w:val="28"/>
          <w:szCs w:val="28"/>
          <w:lang w:eastAsia="zh-CN"/>
        </w:rPr>
        <w:t>办公室</w:t>
      </w:r>
      <w:r>
        <w:rPr>
          <w:rFonts w:hint="eastAsia" w:ascii="仿宋" w:hAnsi="仿宋"/>
          <w:color w:val="auto"/>
          <w:sz w:val="28"/>
          <w:szCs w:val="28"/>
          <w:lang w:val="en-US" w:eastAsia="zh-CN"/>
        </w:rPr>
        <w:t xml:space="preserve">                  2025年10月21日印发</w:t>
      </w:r>
    </w:p>
    <w:sectPr>
      <w:footerReference r:id="rId5"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DDA97E">
    <w:pPr>
      <w:pStyle w:val="4"/>
      <w:framePr w:wrap="around" w:vAnchor="text" w:hAnchor="margin" w:xAlign="outside" w:y="1"/>
      <w:rPr>
        <w:rStyle w:val="11"/>
        <w:rFonts w:ascii="宋体" w:hAnsi="宋体"/>
        <w:sz w:val="28"/>
        <w:szCs w:val="28"/>
      </w:rPr>
    </w:pPr>
    <w:r>
      <w:rPr>
        <w:rFonts w:ascii="宋体" w:hAnsi="宋体"/>
        <w:sz w:val="28"/>
        <w:szCs w:val="28"/>
      </w:rPr>
      <w:fldChar w:fldCharType="begin"/>
    </w:r>
    <w:r>
      <w:rPr>
        <w:rStyle w:val="11"/>
        <w:rFonts w:ascii="宋体" w:hAnsi="宋体"/>
        <w:sz w:val="28"/>
        <w:szCs w:val="28"/>
      </w:rPr>
      <w:instrText xml:space="preserve">PAGE  </w:instrText>
    </w:r>
    <w:r>
      <w:rPr>
        <w:rFonts w:ascii="宋体" w:hAnsi="宋体"/>
        <w:sz w:val="28"/>
        <w:szCs w:val="28"/>
      </w:rPr>
      <w:fldChar w:fldCharType="separate"/>
    </w:r>
    <w:r>
      <w:rPr>
        <w:rStyle w:val="11"/>
        <w:rFonts w:ascii="宋体" w:hAnsi="宋体"/>
        <w:sz w:val="28"/>
        <w:szCs w:val="28"/>
      </w:rPr>
      <w:t>- 32 -</w:t>
    </w:r>
    <w:r>
      <w:rPr>
        <w:rFonts w:ascii="宋体" w:hAnsi="宋体"/>
        <w:sz w:val="28"/>
        <w:szCs w:val="28"/>
      </w:rPr>
      <w:fldChar w:fldCharType="end"/>
    </w:r>
  </w:p>
  <w:p w14:paraId="04B3F26D">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AE353">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DF8E24">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0DF8E24">
                    <w:pPr>
                      <w:pStyle w:val="4"/>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8ADDF">
    <w:pPr>
      <w:pStyle w:val="5"/>
      <w:spacing w:before="120" w:after="12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7205AF"/>
    <w:rsid w:val="00C378E7"/>
    <w:rsid w:val="00D56482"/>
    <w:rsid w:val="02733948"/>
    <w:rsid w:val="03B409DD"/>
    <w:rsid w:val="03F3052E"/>
    <w:rsid w:val="05641517"/>
    <w:rsid w:val="066F0D8B"/>
    <w:rsid w:val="06983938"/>
    <w:rsid w:val="085406D5"/>
    <w:rsid w:val="089A2C2B"/>
    <w:rsid w:val="08D13DE0"/>
    <w:rsid w:val="0F60033A"/>
    <w:rsid w:val="10325577"/>
    <w:rsid w:val="116D57F9"/>
    <w:rsid w:val="12C57364"/>
    <w:rsid w:val="13036BC1"/>
    <w:rsid w:val="134F4512"/>
    <w:rsid w:val="13EC0F25"/>
    <w:rsid w:val="14D42C8D"/>
    <w:rsid w:val="15635388"/>
    <w:rsid w:val="1786299E"/>
    <w:rsid w:val="17E31439"/>
    <w:rsid w:val="17E72CD8"/>
    <w:rsid w:val="17FD699F"/>
    <w:rsid w:val="19EF0AF4"/>
    <w:rsid w:val="1AC27A2C"/>
    <w:rsid w:val="1B1559F1"/>
    <w:rsid w:val="1B46240B"/>
    <w:rsid w:val="1C2269D4"/>
    <w:rsid w:val="1DE226F6"/>
    <w:rsid w:val="23E81716"/>
    <w:rsid w:val="25441DB3"/>
    <w:rsid w:val="25AB2682"/>
    <w:rsid w:val="25F72C80"/>
    <w:rsid w:val="277205AF"/>
    <w:rsid w:val="28A864B3"/>
    <w:rsid w:val="2A466844"/>
    <w:rsid w:val="2B397896"/>
    <w:rsid w:val="2D0B0DBF"/>
    <w:rsid w:val="304D40AD"/>
    <w:rsid w:val="32AD729C"/>
    <w:rsid w:val="35E97F1A"/>
    <w:rsid w:val="38B16CBE"/>
    <w:rsid w:val="392442CD"/>
    <w:rsid w:val="3AA05FC7"/>
    <w:rsid w:val="3C134141"/>
    <w:rsid w:val="3C2B6935"/>
    <w:rsid w:val="3F2D1069"/>
    <w:rsid w:val="3F8243C1"/>
    <w:rsid w:val="403401F3"/>
    <w:rsid w:val="44F3750A"/>
    <w:rsid w:val="4648236F"/>
    <w:rsid w:val="49294757"/>
    <w:rsid w:val="4940017A"/>
    <w:rsid w:val="49662E0D"/>
    <w:rsid w:val="4AF35404"/>
    <w:rsid w:val="4B384981"/>
    <w:rsid w:val="4B7345A2"/>
    <w:rsid w:val="4F3A0815"/>
    <w:rsid w:val="4F78449B"/>
    <w:rsid w:val="4F894B70"/>
    <w:rsid w:val="4FE47521"/>
    <w:rsid w:val="50630D8E"/>
    <w:rsid w:val="506A4183"/>
    <w:rsid w:val="506D3551"/>
    <w:rsid w:val="560B7F4E"/>
    <w:rsid w:val="57380B92"/>
    <w:rsid w:val="57437223"/>
    <w:rsid w:val="57BD6C4A"/>
    <w:rsid w:val="5988532C"/>
    <w:rsid w:val="5A416B1A"/>
    <w:rsid w:val="5AD40CC8"/>
    <w:rsid w:val="5B307ABF"/>
    <w:rsid w:val="5BD13050"/>
    <w:rsid w:val="5E4F3C12"/>
    <w:rsid w:val="60311ECB"/>
    <w:rsid w:val="61A74780"/>
    <w:rsid w:val="62AA5131"/>
    <w:rsid w:val="63C96D02"/>
    <w:rsid w:val="65C40896"/>
    <w:rsid w:val="66417075"/>
    <w:rsid w:val="67E66281"/>
    <w:rsid w:val="67E73BFB"/>
    <w:rsid w:val="688814C1"/>
    <w:rsid w:val="68EE5810"/>
    <w:rsid w:val="68F12BD9"/>
    <w:rsid w:val="6A6D2F76"/>
    <w:rsid w:val="6B0C5E52"/>
    <w:rsid w:val="6C224CA8"/>
    <w:rsid w:val="6C5678DC"/>
    <w:rsid w:val="6C832144"/>
    <w:rsid w:val="6CC60B28"/>
    <w:rsid w:val="6D4C2A13"/>
    <w:rsid w:val="6DF630DD"/>
    <w:rsid w:val="70AC59E2"/>
    <w:rsid w:val="74C94DB4"/>
    <w:rsid w:val="769E5DCD"/>
    <w:rsid w:val="76A62011"/>
    <w:rsid w:val="7812503F"/>
    <w:rsid w:val="788B412F"/>
    <w:rsid w:val="78980AC0"/>
    <w:rsid w:val="79793A8B"/>
    <w:rsid w:val="7C0925BA"/>
    <w:rsid w:val="7DAA3935"/>
    <w:rsid w:val="7EAA17B2"/>
    <w:rsid w:val="7EAB1087"/>
    <w:rsid w:val="7EEE4E0B"/>
    <w:rsid w:val="7F3F14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beforeLines="0" w:after="330" w:afterLines="0" w:line="576" w:lineRule="auto"/>
      <w:outlineLvl w:val="0"/>
    </w:pPr>
    <w:rPr>
      <w:b/>
      <w:kern w:val="44"/>
      <w:sz w:val="44"/>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Indent 2"/>
    <w:basedOn w:val="1"/>
    <w:qFormat/>
    <w:uiPriority w:val="0"/>
    <w:pPr>
      <w:spacing w:line="600" w:lineRule="exact"/>
      <w:ind w:firstLine="780"/>
    </w:pPr>
    <w:rPr>
      <w:rFonts w:eastAsia="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footnote text"/>
    <w:basedOn w:val="1"/>
    <w:qFormat/>
    <w:uiPriority w:val="0"/>
    <w:pPr>
      <w:snapToGrid w:val="0"/>
      <w:jc w:val="left"/>
    </w:pPr>
    <w:rPr>
      <w:rFonts w:ascii="Calibri" w:hAnsi="Calibri" w:eastAsia="宋体" w:cs="Times New Roman"/>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rPr>
      <w:rFonts w:ascii="Times New Roman" w:hAnsi="Times New Roman" w:eastAsia="宋体" w:cs="Times New Roman"/>
    </w:rPr>
  </w:style>
  <w:style w:type="paragraph" w:customStyle="1" w:styleId="12">
    <w:name w:val="Default"/>
    <w:qFormat/>
    <w:uiPriority w:val="99"/>
    <w:pPr>
      <w:widowControl w:val="0"/>
      <w:autoSpaceDE w:val="0"/>
      <w:autoSpaceDN w:val="0"/>
      <w:adjustRightInd w:val="0"/>
    </w:pPr>
    <w:rPr>
      <w:rFonts w:ascii="华文新魏" w:hAnsi="华文新魏" w:eastAsia="宋体" w:cs="华文新魏"/>
      <w:color w:val="000000"/>
      <w:sz w:val="24"/>
      <w:szCs w:val="24"/>
      <w:lang w:val="en-US" w:eastAsia="zh-CN" w:bidi="ar-SA"/>
    </w:rPr>
  </w:style>
  <w:style w:type="paragraph" w:customStyle="1" w:styleId="13">
    <w:name w:val="TOC2"/>
    <w:basedOn w:val="1"/>
    <w:next w:val="1"/>
    <w:qFormat/>
    <w:uiPriority w:val="0"/>
    <w:pPr>
      <w:ind w:left="420" w:leftChars="200"/>
    </w:pPr>
    <w:rPr>
      <w:rFonts w:ascii="Times New Roman" w:hAnsi="Times New Roman" w:eastAsia="宋体" w:cs="Times New Roman"/>
    </w:rPr>
  </w:style>
  <w:style w:type="paragraph" w:customStyle="1" w:styleId="14">
    <w:name w:val="正文文本缩进 31"/>
    <w:basedOn w:val="1"/>
    <w:qFormat/>
    <w:uiPriority w:val="0"/>
    <w:pPr>
      <w:ind w:left="420" w:leftChars="200"/>
    </w:pPr>
    <w:rPr>
      <w:rFonts w:ascii="Calibri" w:hAnsi="Calibri" w:eastAsia="仿宋" w:cs="Times New Roman"/>
      <w:sz w:val="16"/>
      <w:szCs w:val="16"/>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2693</Words>
  <Characters>2858</Characters>
  <Lines>0</Lines>
  <Paragraphs>0</Paragraphs>
  <TotalTime>30</TotalTime>
  <ScaleCrop>false</ScaleCrop>
  <LinksUpToDate>false</LinksUpToDate>
  <CharactersWithSpaces>2920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2021-12-09T00:20:00Z</dcterms:created>
  <dc:creator>不在</dc:creator>
  <cp:lastModifiedBy>Administrator</cp:lastModifiedBy>
  <cp:lastPrinted>2025-10-21T08:04:13Z</cp:lastPrinted>
  <dcterms:modified xsi:type="dcterms:W3CDTF">2025-10-21T08:40:08Z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608569F924A549E9A1C48925C1090784_13</vt:lpwstr>
  </property>
  <property fmtid="{D5CDD505-2E9C-101B-9397-08002B2CF9AE}" pid="4" name="KSOTemplateDocerSaveRecord">
    <vt:lpwstr>eyJoZGlkIjoiNWNlODFkY2YyMTRkNjZlNDdjODNiNjNhZGQ4ODliOTUiLCJ1c2VySWQiOiIyOTExODA3MDkifQ==</vt:lpwstr>
  </property>
</Properties>
</file>