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outlineLvl w:val="1"/>
        <w:rPr>
          <w:rFonts w:hint="eastAsia" w:ascii="黑体" w:hAnsi="黑体" w:eastAsia="黑体"/>
          <w:sz w:val="32"/>
          <w:szCs w:val="32"/>
          <w:lang w:val="en-US" w:eastAsia="zh-CN"/>
        </w:rPr>
      </w:pPr>
    </w:p>
    <w:p/>
    <w:p/>
    <w:p>
      <w:pPr>
        <w:jc w:val="distribute"/>
        <w:rPr>
          <w:rFonts w:eastAsia="方正大标宋简体"/>
          <w:color w:val="FF0000"/>
          <w:spacing w:val="-12"/>
          <w:w w:val="95"/>
          <w:sz w:val="96"/>
          <w:szCs w:val="96"/>
        </w:rPr>
      </w:pPr>
      <w:r>
        <w:rPr>
          <w:rFonts w:eastAsia="方正大标宋简体"/>
          <w:color w:val="FF0000"/>
          <w:spacing w:val="-12"/>
          <w:w w:val="95"/>
          <w:sz w:val="96"/>
          <w:szCs w:val="96"/>
        </w:rPr>
        <w:t>德安县人民政府</w:t>
      </w:r>
      <w:r>
        <w:rPr>
          <w:rFonts w:hint="eastAsia" w:eastAsia="方正大标宋简体"/>
          <w:color w:val="FF0000"/>
          <w:spacing w:val="-12"/>
          <w:w w:val="95"/>
          <w:sz w:val="96"/>
          <w:szCs w:val="96"/>
        </w:rPr>
        <w:t>文件</w:t>
      </w:r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德府字〔202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spacing w:line="60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ascii="Calibri" w:hAnsi="Calibri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0" t="12700" r="0" b="1587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32pt;z-index:251659264;mso-width-relative:page;mso-height-relative:page;" filled="f" stroked="t" coordsize="21600,21600" o:gfxdata="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FEsVL0QAAAAIBAAAPAAAAAAAAAAEAIAAAACIAAABkcnMvZG93bnJldi54bWxQSwEC&#10;FAAUAAAACACHTuJAM5v3HvsBAAD1AwAADgAAAAAAAAABACAAAAAgAQAAZHJzL2Uyb0RvYy54bWxQ&#10;SwUGAAAAAAYABgBZAQAAjQ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德安县人民政府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关于发布实施德安县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“十四五”国土空间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生态修复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规划的通知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各乡（镇）人民政府，县政府各部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，县直各单位：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 w:firstLineChars="202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《德安县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“十四五”国土空间生态修复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规划》（以下简称《规划》）已经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九江市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自然资源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局批复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，根据《江西省自然资源厅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办公室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开展市县级国土空间生态修复编制工作的通知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》（赣自然资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〔202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，经县政府研究，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予以发布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实施《规划》的有关事项通知如下：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 w:firstLineChars="202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一、《规划》实施要以习近平新时代中国特色社会主义思想为指导，坚决贯彻习近平总书记视察江西重要讲话精神，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践行“绿水青山就是金山银山”理念，坚持节约优先、保护优先、自然恢复为主的方针，遵循生态系统演替规律和内在机理，统筹山水林田湖草沙一体化保护修复确定的生态、农业、城镇空间为对象，构建全县生态安全保护格局，明确生态修复重点任务和重大工程，着力提高生态系统自我修复能力，切实增强生态系统稳定性，显著提升生态系统功能，全面扩大优质生态产品供给，推进形成生态保护和修复新格局，为筑牢我县生态安全屏障、提升生态系统质量，服务生态文明建设和经济高质量发展奠定坚实生态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 w:firstLineChars="202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规划》在国土空间生态环境现状分析与主要问题的基础上，结合各分区生态系统特征，采用生态保护与修复相结合，部署整体保护、系统修复、综合治理重大工程，使重要生态自然保护区免遭破坏，生物多样性得以保护，使遭受损坏的生态系统逐步修复，遭受严重破坏的生态环境得以重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 w:firstLineChars="202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、要确保《规划》目标和任务的完成。《规划》的目标和主要任务指标要纳入我县国民经济和社会发展规划，并严格执行。各乡（镇、场）和各单位要认真抓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落实，确保《规划》在本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内得到落实。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 w:firstLineChars="202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综合考虑生态系统的完整性和连通性，结合社会经济发展趋势，依据相关标准，落实上级规划，衔接同级规划，在区域生态功能定位、生态现状和生态问题判识基础上，坚持上下衔接、左右协同、精准定位、落实传导的原则，重点从国土空间格局优化、受损重要生态系统修复、生态系统质量改善、生态系统服务功能提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上把握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 w:firstLineChars="202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、遵循生态系统演替和自然地理演变规律，坚持保护优先、自然恢复为主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的原则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，避免过度人工干预，实施基于自然的生态修复。衔接上级规划及同级国土空间规划，落实国土空间生态修复分区。在生态、农业、城镇三类空间冲突的重点区域，发挥生态修复作用，形成点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面结合、生态功能互为支撑的国土空间格局。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 w:firstLineChars="202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、要切实加强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国土空间生态修复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划的管理和监督工作。要承担起《规划》的监督管理责任，及时解决在实施《规划》中出现的问题。县自然资源局是《规划》实施的责任部门，要将《规划》实施纳入领导责任制，并定期进行考核。要广泛宣传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接受社会对《规划》实施的监督，及时纠正各种违反《规划》的行为。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 w:firstLineChars="202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 w:firstLineChars="202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 w:firstLineChars="202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 w:firstLineChars="202"/>
        <w:jc w:val="righ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2023年7月3日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 w:firstLineChars="202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（此件主动公开）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 w:firstLineChars="202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 w:firstLineChars="202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 w:firstLineChars="202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 w:firstLineChars="202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 w:firstLineChars="202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 w:firstLineChars="202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 w:firstLineChars="202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 w:firstLineChars="202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 w:firstLineChars="202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 w:firstLineChars="202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pBdr>
          <w:bottom w:val="none" w:color="auto" w:sz="0" w:space="0"/>
        </w:pBd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pBdr>
          <w:top w:val="single" w:color="auto" w:sz="4" w:space="0"/>
          <w:bottom w:val="single" w:color="auto" w:sz="4" w:space="0"/>
        </w:pBdr>
        <w:ind w:firstLine="280" w:firstLineChars="1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德安县人民政府办公室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2023年7月3日印发</w:t>
      </w:r>
    </w:p>
    <w:sectPr>
      <w:footerReference r:id="rId3" w:type="default"/>
      <w:pgSz w:w="11906" w:h="16838"/>
      <w:pgMar w:top="1587" w:right="1587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ODFkY2YyMTRkNjZlNDdjODNiNjNhZGQ4ODliOTUifQ=="/>
  </w:docVars>
  <w:rsids>
    <w:rsidRoot w:val="00F42FCF"/>
    <w:rsid w:val="000660AD"/>
    <w:rsid w:val="0009669A"/>
    <w:rsid w:val="000B21F1"/>
    <w:rsid w:val="0013114B"/>
    <w:rsid w:val="00165DEC"/>
    <w:rsid w:val="00174F90"/>
    <w:rsid w:val="00180412"/>
    <w:rsid w:val="00192E14"/>
    <w:rsid w:val="001B3A89"/>
    <w:rsid w:val="001C2351"/>
    <w:rsid w:val="001F541F"/>
    <w:rsid w:val="002B10D9"/>
    <w:rsid w:val="002B2AD3"/>
    <w:rsid w:val="002C1888"/>
    <w:rsid w:val="002D65A1"/>
    <w:rsid w:val="00372129"/>
    <w:rsid w:val="003A374E"/>
    <w:rsid w:val="003B749C"/>
    <w:rsid w:val="003D269B"/>
    <w:rsid w:val="003F5ADB"/>
    <w:rsid w:val="00400D7E"/>
    <w:rsid w:val="004324F4"/>
    <w:rsid w:val="00436F5E"/>
    <w:rsid w:val="004659E0"/>
    <w:rsid w:val="00470F80"/>
    <w:rsid w:val="004A575D"/>
    <w:rsid w:val="004C5E1A"/>
    <w:rsid w:val="004D6F3E"/>
    <w:rsid w:val="004D7636"/>
    <w:rsid w:val="00524BE7"/>
    <w:rsid w:val="00552A02"/>
    <w:rsid w:val="005A01C6"/>
    <w:rsid w:val="005A7944"/>
    <w:rsid w:val="005B4EA9"/>
    <w:rsid w:val="005D3456"/>
    <w:rsid w:val="005D4DAA"/>
    <w:rsid w:val="005E70B1"/>
    <w:rsid w:val="0063425F"/>
    <w:rsid w:val="00643933"/>
    <w:rsid w:val="0065380A"/>
    <w:rsid w:val="00674FCE"/>
    <w:rsid w:val="00675DBB"/>
    <w:rsid w:val="006772A3"/>
    <w:rsid w:val="00691A31"/>
    <w:rsid w:val="00693F39"/>
    <w:rsid w:val="006A65A4"/>
    <w:rsid w:val="0073097F"/>
    <w:rsid w:val="00745EA6"/>
    <w:rsid w:val="00757946"/>
    <w:rsid w:val="00781B89"/>
    <w:rsid w:val="00790D76"/>
    <w:rsid w:val="007E39C2"/>
    <w:rsid w:val="007F4B65"/>
    <w:rsid w:val="007F649F"/>
    <w:rsid w:val="00832A7E"/>
    <w:rsid w:val="00836BD9"/>
    <w:rsid w:val="0085747A"/>
    <w:rsid w:val="00863C5E"/>
    <w:rsid w:val="00863D9D"/>
    <w:rsid w:val="00872931"/>
    <w:rsid w:val="008C44A1"/>
    <w:rsid w:val="008F683A"/>
    <w:rsid w:val="00912E90"/>
    <w:rsid w:val="009165E9"/>
    <w:rsid w:val="00927BEA"/>
    <w:rsid w:val="00933F49"/>
    <w:rsid w:val="0094091C"/>
    <w:rsid w:val="009C39A0"/>
    <w:rsid w:val="009E24D1"/>
    <w:rsid w:val="009E33AF"/>
    <w:rsid w:val="009F0A24"/>
    <w:rsid w:val="00A11748"/>
    <w:rsid w:val="00A70EA3"/>
    <w:rsid w:val="00AB2505"/>
    <w:rsid w:val="00AF2973"/>
    <w:rsid w:val="00B3064D"/>
    <w:rsid w:val="00B747A7"/>
    <w:rsid w:val="00BB5678"/>
    <w:rsid w:val="00BD1FD0"/>
    <w:rsid w:val="00BD7558"/>
    <w:rsid w:val="00BD7B45"/>
    <w:rsid w:val="00BE5D89"/>
    <w:rsid w:val="00BF0160"/>
    <w:rsid w:val="00C82624"/>
    <w:rsid w:val="00C9464E"/>
    <w:rsid w:val="00CD2471"/>
    <w:rsid w:val="00CD55D9"/>
    <w:rsid w:val="00D01DDA"/>
    <w:rsid w:val="00D026EF"/>
    <w:rsid w:val="00D75317"/>
    <w:rsid w:val="00D92CAD"/>
    <w:rsid w:val="00DC4778"/>
    <w:rsid w:val="00DF12D9"/>
    <w:rsid w:val="00E71153"/>
    <w:rsid w:val="00E8433A"/>
    <w:rsid w:val="00E90226"/>
    <w:rsid w:val="00EA3EC7"/>
    <w:rsid w:val="00EF1134"/>
    <w:rsid w:val="00F01A9B"/>
    <w:rsid w:val="00F10F61"/>
    <w:rsid w:val="00F42FCF"/>
    <w:rsid w:val="00F457F2"/>
    <w:rsid w:val="00F50C08"/>
    <w:rsid w:val="00F60612"/>
    <w:rsid w:val="00FB64FD"/>
    <w:rsid w:val="00FC647B"/>
    <w:rsid w:val="091812E4"/>
    <w:rsid w:val="0A534CBA"/>
    <w:rsid w:val="0CC614B4"/>
    <w:rsid w:val="0DEB34C7"/>
    <w:rsid w:val="168F46A9"/>
    <w:rsid w:val="17D07E2B"/>
    <w:rsid w:val="1AE023E9"/>
    <w:rsid w:val="1CDA7138"/>
    <w:rsid w:val="2298327B"/>
    <w:rsid w:val="277C5788"/>
    <w:rsid w:val="31EC72E1"/>
    <w:rsid w:val="38B36AE0"/>
    <w:rsid w:val="3D343AA8"/>
    <w:rsid w:val="3F31386E"/>
    <w:rsid w:val="404D6ACF"/>
    <w:rsid w:val="46242BEB"/>
    <w:rsid w:val="46CE4DEB"/>
    <w:rsid w:val="48BB170F"/>
    <w:rsid w:val="4C115746"/>
    <w:rsid w:val="4E2E2E89"/>
    <w:rsid w:val="4FCA721C"/>
    <w:rsid w:val="50816C41"/>
    <w:rsid w:val="514D0ADC"/>
    <w:rsid w:val="555D423F"/>
    <w:rsid w:val="5943358E"/>
    <w:rsid w:val="5C4469D1"/>
    <w:rsid w:val="5CF82FF6"/>
    <w:rsid w:val="5D791104"/>
    <w:rsid w:val="5FA73F7A"/>
    <w:rsid w:val="646D0665"/>
    <w:rsid w:val="648202F1"/>
    <w:rsid w:val="6A934ADF"/>
    <w:rsid w:val="78111C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240" w:lineRule="auto"/>
      <w:ind w:firstLine="0" w:firstLineChars="0"/>
      <w:jc w:val="both"/>
    </w:pPr>
    <w:rPr>
      <w:rFonts w:ascii="Times New Roman" w:hAnsi="Times New Roman"/>
      <w:szCs w:val="24"/>
    </w:r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unhideWhenUsed/>
    <w:qFormat/>
    <w:uiPriority w:val="99"/>
    <w:pPr>
      <w:ind w:firstLine="420" w:firstLineChars="100"/>
    </w:pPr>
  </w:style>
  <w:style w:type="table" w:styleId="10">
    <w:name w:val="Table Grid"/>
    <w:basedOn w:val="9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日期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1121</Words>
  <Characters>1128</Characters>
  <Lines>10</Lines>
  <Paragraphs>3</Paragraphs>
  <TotalTime>3</TotalTime>
  <ScaleCrop>false</ScaleCrop>
  <LinksUpToDate>false</LinksUpToDate>
  <CharactersWithSpaces>1164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2022-10-19T23:51:00Z</dcterms:created>
  <dc:creator>Administrator</dc:creator>
  <cp:lastModifiedBy>蕾蕾</cp:lastModifiedBy>
  <cp:lastPrinted>2023-07-10T01:01:39Z</cp:lastPrinted>
  <dcterms:modified xsi:type="dcterms:W3CDTF">2023-07-10T01:02:24Z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037BDC7F28D245F5912B8BF0852273A7_13</vt:lpwstr>
  </property>
</Properties>
</file>