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jc w:val="distribute"/>
        <w:rPr>
          <w:rFonts w:eastAsia="方正大标宋简体"/>
          <w:color w:val="FF0000"/>
          <w:spacing w:val="-12"/>
          <w:w w:val="75"/>
          <w:sz w:val="96"/>
          <w:szCs w:val="96"/>
        </w:rPr>
      </w:pPr>
      <w:r>
        <w:rPr>
          <w:rFonts w:hint="eastAsia" w:eastAsia="方正大标宋简体" w:cs="方正大标宋简体"/>
          <w:color w:val="FF0000"/>
          <w:spacing w:val="-12"/>
          <w:w w:val="75"/>
          <w:sz w:val="96"/>
          <w:szCs w:val="96"/>
        </w:rPr>
        <w:t>德安县人民政府办公室文件</w:t>
      </w:r>
    </w:p>
    <w:p>
      <w:pPr>
        <w:jc w:val="distribute"/>
        <w:rPr>
          <w:rFonts w:eastAsia="仿宋"/>
          <w:color w:val="000000"/>
          <w:sz w:val="32"/>
          <w:szCs w:val="32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5856605" cy="0"/>
                <wp:effectExtent l="0" t="12700" r="10795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660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.2pt;height:0pt;width:461.15pt;z-index:251660288;mso-width-relative:page;mso-height-relative:page;" filled="f" stroked="t" coordsize="21600,21600" o:gfxdata="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SI+j9UAAAAIAQAADwAAAAAAAAABACAAAAAiAAAAZHJzL2Rvd25yZXYu&#10;eG1sUEsBAhQAFAAAAAgAh07iQCyMSlX+AQAA8wMAAA4AAAAAAAAAAQAgAAAAJA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德府办字〔202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20号</w:t>
      </w:r>
    </w:p>
    <w:p>
      <w:pPr>
        <w:spacing w:line="600" w:lineRule="exact"/>
        <w:jc w:val="center"/>
        <w:rPr>
          <w:rFonts w:hint="eastAsia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德安县人民政府办公室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instrText xml:space="preserve"> HYPERLINK "http://www.dean.gov.cn/zwgk/zcfg_156966/xzfbwj/202004/t20200403_3961791.html" </w:instrTex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t>关于做好2021年县政府网站在线访谈工作的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t>通    知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kern w:val="2"/>
          <w:sz w:val="44"/>
          <w:szCs w:val="44"/>
          <w:lang w:val="en-US" w:eastAsia="zh-CN" w:bidi="ar-SA"/>
        </w:rPr>
        <w:fldChar w:fldCharType="end"/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各乡（镇）人民政府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彭山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公益林场、向阳山生态林场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县直有关单位：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政府网站是政府对外沟通的重要桥梁和窗口，做好政府网站在线访谈工作，对于拓宽问政于民、问计于民、问需于民渠道和加强政府与公众互动交流有十分重要意义。根据省政府办公厅文件的要求，现将做好2021年县政府网站在线访谈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一、工作分工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县政府办公室负责县政府网站在线访谈工作的组织和协调；参与访谈部门负责确定访谈主题，组织访谈内容，参加访谈活动；县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融媒体中心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负责访谈节目的制作；县数字经济发展中心负责活动安排衔接、场地和节目的上传等。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（一）制定访谈计划。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根据全国政府网站普查和省政府文件要求，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制定</w:t>
      </w:r>
      <w:r>
        <w:rPr>
          <w:rFonts w:hint="eastAsia" w:ascii="仿宋" w:hAnsi="仿宋" w:eastAsia="仿宋" w:cs="仿宋"/>
          <w:kern w:val="0"/>
          <w:sz w:val="32"/>
          <w:szCs w:val="32"/>
        </w:rPr>
        <w:t>今年我县政府网站在线访谈安排计划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见附件1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（二）精选访谈主题。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要紧紧围绕县委、县政府重大决策部署和年度工作重点，结合本部门工作职责，就公众关注的热点、焦点问题,或者就上级主管部门出台的涉及民生的重大政策进行解读。确定访谈主题，拟定访谈内容。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（三）访谈要求。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访谈计划安排，填写访谈联络表（见附件2），同时将本单位确定的访谈主题报县数字经济发展中心，由县数字经济发展中心将访谈预告提前10个工作日在县政府网站发布。二是参与访谈的单位在访谈预告发布后，根据网民提出的意见和建议及时组织答复材料。三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根据访谈计划，确定访谈时间，并及时告知县数字经济发展中心。四是访谈之日，由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主要领导带队，组织本单位熟悉业务的分管领导或者业务骨干参加访谈活动，嘉宾需着正装或者统一工作服。五是访谈采取主持人根据网民提出的问题提问，由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嘉宾现场解答，访谈时间为一个小时左右。六是访谈地点设在市民服务中心349室。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（四）做好衔接工作。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参与在线访谈的单位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要认真做好与县数字经济发展中心的衔接工作，确定访谈联络人，报县数字经济发展中心（联系人：周辉，联系电话：0792-4331718、18970296191，联系邮箱：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"mailto:daxxb@163.com"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/>
          <w:sz w:val="32"/>
          <w:szCs w:val="32"/>
        </w:rPr>
        <w:t>daxxb@163.com</w:t>
      </w:r>
      <w:r>
        <w:rPr>
          <w:rStyle w:val="8"/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此项工作列入2021年度县直单位政务公开考核。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附件：1.2021年德安县政府网站在线访谈年度计划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2.德安县政府网站在线访谈联络表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                                        2021年5月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日 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年德安县政府网站在线访谈年度计划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</w:p>
    <w:tbl>
      <w:tblPr>
        <w:tblStyle w:val="6"/>
        <w:tblW w:w="97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8"/>
        <w:gridCol w:w="1365"/>
        <w:gridCol w:w="1893"/>
        <w:gridCol w:w="2525"/>
        <w:gridCol w:w="1438"/>
        <w:gridCol w:w="18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访谈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1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访谈主题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或部门</w:t>
            </w:r>
          </w:p>
        </w:tc>
        <w:tc>
          <w:tcPr>
            <w:tcW w:w="2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拟参加访谈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领导及职务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拟播出网站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2021.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县民政局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长：姚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昆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对相关政策进行解读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2021.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社会保险管理中心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任：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王生林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宝塔乡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长：李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兵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2021.12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河东乡</w:t>
            </w:r>
          </w:p>
        </w:tc>
        <w:tc>
          <w:tcPr>
            <w:tcW w:w="2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长：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李瑞生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德安县政府网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 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德安县政府网站在线访谈联络表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责任单位（章）：</w:t>
      </w:r>
    </w:p>
    <w:tbl>
      <w:tblPr>
        <w:tblStyle w:val="6"/>
        <w:tblW w:w="919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800"/>
        <w:gridCol w:w="1440"/>
        <w:gridCol w:w="1800"/>
        <w:gridCol w:w="1080"/>
        <w:gridCol w:w="18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责任单位嘉宾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嘉宾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嘉宾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嘉宾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9195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责任单位联络人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手机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Email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QQ号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587" w:right="1587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宋体" w:hAnsi="宋体" w:eastAsia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both"/>
        <w:textAlignment w:val="auto"/>
        <w:rPr>
          <w:rFonts w:hint="default" w:ascii="宋体" w:hAnsi="宋体" w:eastAsia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德安县人民政府办公室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2021年5月13日印发</w:t>
      </w:r>
    </w:p>
    <w:sectPr>
      <w:footerReference r:id="rId6" w:type="default"/>
      <w:pgSz w:w="11906" w:h="16838"/>
      <w:pgMar w:top="1587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84D61"/>
    <w:rsid w:val="00111770"/>
    <w:rsid w:val="002A7D16"/>
    <w:rsid w:val="00325DD6"/>
    <w:rsid w:val="00353139"/>
    <w:rsid w:val="004B58F8"/>
    <w:rsid w:val="00D515A6"/>
    <w:rsid w:val="00EE2A12"/>
    <w:rsid w:val="0D01765F"/>
    <w:rsid w:val="1C0D3DDA"/>
    <w:rsid w:val="1C5D26AA"/>
    <w:rsid w:val="1E1310E6"/>
    <w:rsid w:val="1F366CAF"/>
    <w:rsid w:val="26B10953"/>
    <w:rsid w:val="29E557BC"/>
    <w:rsid w:val="2F815C85"/>
    <w:rsid w:val="35384D61"/>
    <w:rsid w:val="3C3C2B00"/>
    <w:rsid w:val="3D4772A4"/>
    <w:rsid w:val="3EA0692A"/>
    <w:rsid w:val="4112261C"/>
    <w:rsid w:val="414D0A71"/>
    <w:rsid w:val="491B3D0C"/>
    <w:rsid w:val="4E1D09AA"/>
    <w:rsid w:val="5D8E7421"/>
    <w:rsid w:val="62A50E53"/>
    <w:rsid w:val="64267C48"/>
    <w:rsid w:val="661B7D62"/>
    <w:rsid w:val="66544756"/>
    <w:rsid w:val="69D81E1B"/>
    <w:rsid w:val="79590689"/>
    <w:rsid w:val="7E6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</Words>
  <Characters>1286</Characters>
  <Lines>10</Lines>
  <Paragraphs>3</Paragraphs>
  <TotalTime>9</TotalTime>
  <ScaleCrop>false</ScaleCrop>
  <LinksUpToDate>false</LinksUpToDate>
  <CharactersWithSpaces>1508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2021-05-07T10:00:00Z</dcterms:created>
  <dc:creator>ROG</dc:creator>
  <cp:lastModifiedBy>zh2013</cp:lastModifiedBy>
  <cp:lastPrinted>2021-05-13T02:04:00Z</cp:lastPrinted>
  <dcterms:modified xsi:type="dcterms:W3CDTF">2021-06-09T06:59:08Z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9129C68214B0419A85E29C91B5719DD0</vt:lpwstr>
  </property>
  <property fmtid="{D5CDD505-2E9C-101B-9397-08002B2CF9AE}" pid="4" name="KSOSaveFontToCloudKey">
    <vt:lpwstr>291180709_btnclosed</vt:lpwstr>
  </property>
</Properties>
</file>